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8" w:rsidRDefault="00B321F3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附件3-1</w:t>
      </w:r>
    </w:p>
    <w:p w:rsidR="001E2C58" w:rsidRDefault="001E2C58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1E2C58" w:rsidRDefault="00B321F3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岳阳区</w:t>
      </w:r>
      <w:r>
        <w:rPr>
          <w:rFonts w:eastAsia="方正小标宋简体" w:hint="eastAsia"/>
          <w:bCs/>
          <w:sz w:val="46"/>
          <w:szCs w:val="46"/>
        </w:rPr>
        <w:t>20</w:t>
      </w:r>
      <w:r w:rsidR="00B67563">
        <w:rPr>
          <w:rFonts w:eastAsia="方正小标宋简体" w:hint="eastAsia"/>
          <w:bCs/>
          <w:sz w:val="46"/>
          <w:szCs w:val="46"/>
          <w:u w:val="single"/>
        </w:rPr>
        <w:t>18</w:t>
      </w:r>
      <w:r>
        <w:rPr>
          <w:rFonts w:eastAsia="方正小标宋简体" w:hint="eastAsia"/>
          <w:bCs/>
          <w:sz w:val="46"/>
          <w:szCs w:val="46"/>
        </w:rPr>
        <w:t>年度部门（单位）整体支出</w:t>
      </w:r>
    </w:p>
    <w:p w:rsidR="001E2C58" w:rsidRDefault="00B321F3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1E2C58" w:rsidRDefault="001E2C58">
      <w:pPr>
        <w:rPr>
          <w:rFonts w:eastAsia="仿宋_GB2312"/>
          <w:b/>
          <w:sz w:val="32"/>
        </w:rPr>
      </w:pPr>
    </w:p>
    <w:p w:rsidR="001E2C58" w:rsidRDefault="001E2C58">
      <w:pPr>
        <w:rPr>
          <w:rFonts w:eastAsia="仿宋_GB2312"/>
          <w:b/>
          <w:sz w:val="32"/>
        </w:rPr>
      </w:pPr>
    </w:p>
    <w:p w:rsidR="001E2C58" w:rsidRDefault="001E2C58">
      <w:pPr>
        <w:rPr>
          <w:rFonts w:eastAsia="仿宋_GB2312"/>
          <w:b/>
          <w:sz w:val="32"/>
        </w:rPr>
      </w:pPr>
    </w:p>
    <w:p w:rsidR="001E2C58" w:rsidRDefault="00B321F3" w:rsidP="00B67563">
      <w:pPr>
        <w:spacing w:beforeLines="50" w:before="301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 w:rsidR="00B67563">
        <w:rPr>
          <w:rFonts w:eastAsia="仿宋_GB2312" w:hint="eastAsia"/>
          <w:sz w:val="32"/>
          <w:szCs w:val="32"/>
          <w:u w:val="single"/>
        </w:rPr>
        <w:t>君山野生荷花世界管理委员会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</w:p>
    <w:p w:rsidR="001E2C58" w:rsidRDefault="00B321F3" w:rsidP="00B67563">
      <w:pPr>
        <w:spacing w:beforeLines="50" w:before="301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>
        <w:rPr>
          <w:rFonts w:eastAsia="仿宋_GB2312" w:hint="eastAsia"/>
          <w:spacing w:val="20"/>
          <w:sz w:val="32"/>
          <w:szCs w:val="32"/>
          <w:u w:val="single"/>
        </w:rPr>
        <w:t xml:space="preserve">                            </w:t>
      </w:r>
    </w:p>
    <w:p w:rsidR="001E2C58" w:rsidRDefault="00B321F3" w:rsidP="00B67563">
      <w:pPr>
        <w:spacing w:beforeLines="50" w:before="301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1E2C58" w:rsidRDefault="00B321F3" w:rsidP="00B67563">
      <w:pPr>
        <w:spacing w:beforeLines="50" w:before="301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1E2C58" w:rsidRDefault="001E2C58" w:rsidP="00B67563">
      <w:pPr>
        <w:spacing w:line="348" w:lineRule="auto"/>
        <w:ind w:firstLineChars="690" w:firstLine="2182"/>
        <w:rPr>
          <w:rFonts w:eastAsia="仿宋_GB2312"/>
          <w:sz w:val="32"/>
        </w:rPr>
      </w:pPr>
    </w:p>
    <w:p w:rsidR="001E2C58" w:rsidRDefault="001E2C58" w:rsidP="00B67563">
      <w:pPr>
        <w:spacing w:line="348" w:lineRule="auto"/>
        <w:ind w:firstLineChars="690" w:firstLine="2182"/>
        <w:rPr>
          <w:rFonts w:eastAsia="仿宋_GB2312"/>
          <w:sz w:val="32"/>
        </w:rPr>
      </w:pPr>
    </w:p>
    <w:p w:rsidR="001E2C58" w:rsidRDefault="00B321F3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</w:t>
      </w:r>
      <w:r w:rsidR="00B67563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 w:rsidR="00B67563"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</w:t>
      </w:r>
      <w:r w:rsidR="00B67563">
        <w:rPr>
          <w:rFonts w:eastAsia="仿宋_GB2312" w:hint="eastAsia"/>
          <w:sz w:val="32"/>
        </w:rPr>
        <w:t>30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1E2C58" w:rsidRDefault="00B321F3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1E2C58">
          <w:footerReference w:type="even" r:id="rId10"/>
          <w:footerReference w:type="default" r:id="rId11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岳阳区财政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1E2C58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1E2C5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DB522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李建</w:t>
            </w:r>
          </w:p>
        </w:tc>
        <w:tc>
          <w:tcPr>
            <w:tcW w:w="1479" w:type="dxa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6C5C1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819</w:t>
            </w:r>
            <w:bookmarkStart w:id="0" w:name="_GoBack"/>
            <w:bookmarkEnd w:id="0"/>
            <w:r w:rsidR="00DB52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2389</w:t>
            </w:r>
          </w:p>
        </w:tc>
      </w:tr>
      <w:tr w:rsidR="001E2C5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DB522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5E6DF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</w:tr>
      <w:tr w:rsidR="001E2C58">
        <w:trPr>
          <w:trHeight w:val="150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 w:rsidR="001E2C58" w:rsidRDefault="00DB522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1）通过加大旅游投入，进一步加强旅游产业。</w:t>
            </w:r>
          </w:p>
          <w:p w:rsidR="00DB522E" w:rsidRDefault="00DB522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2）合理利用旅游资源，打造精品旅游品牌。</w:t>
            </w:r>
          </w:p>
          <w:p w:rsidR="00DB522E" w:rsidRPr="00DB522E" w:rsidRDefault="00DB522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3) 对旅游、餐饮、住宿、农产品开发销售进行管理。</w:t>
            </w:r>
          </w:p>
        </w:tc>
      </w:tr>
      <w:tr w:rsidR="001E2C58">
        <w:trPr>
          <w:trHeight w:val="2464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任务1：</w:t>
            </w:r>
            <w:r w:rsidR="00DB52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着力改善硬件设施，提升服务能力。</w:t>
            </w: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任务2：</w:t>
            </w:r>
            <w:r w:rsidR="00DB52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加强宣传力度，提升景区知名度。</w:t>
            </w: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任务3：</w:t>
            </w:r>
            <w:r w:rsidR="00DB52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加强内部管理，提升服务质量。</w:t>
            </w:r>
          </w:p>
        </w:tc>
      </w:tr>
      <w:tr w:rsidR="001E2C58">
        <w:trPr>
          <w:trHeight w:val="226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 w:rsidR="001E2C58" w:rsidRPr="00DB522E" w:rsidRDefault="00DB522E" w:rsidP="00DB522E">
            <w:pPr>
              <w:pStyle w:val="a5"/>
              <w:numPr>
                <w:ilvl w:val="0"/>
                <w:numId w:val="1"/>
              </w:numPr>
              <w:autoSpaceDN w:val="0"/>
              <w:spacing w:line="320" w:lineRule="exact"/>
              <w:ind w:firstLineChars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B52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进一步推进两场综合治理，圆满解决职工上访问题。</w:t>
            </w:r>
          </w:p>
          <w:p w:rsidR="00DB522E" w:rsidRDefault="00531A3D" w:rsidP="00531A3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2)</w:t>
            </w:r>
            <w:r w:rsidR="009A4158" w:rsidRPr="00531A3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成功举办荷花节。</w:t>
            </w:r>
          </w:p>
          <w:p w:rsidR="00531A3D" w:rsidRDefault="00531A3D" w:rsidP="00531A3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3)廉政文化园的改造与建设。</w:t>
            </w:r>
          </w:p>
          <w:p w:rsidR="00531A3D" w:rsidRPr="00531A3D" w:rsidRDefault="00531A3D" w:rsidP="00531A3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4）大湖生态的恢复。</w:t>
            </w:r>
          </w:p>
        </w:tc>
      </w:tr>
      <w:tr w:rsidR="001E2C58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1E2C58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1E2C58">
        <w:trPr>
          <w:trHeight w:val="567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1E2C58">
        <w:trPr>
          <w:trHeight w:val="101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1E2C58">
        <w:trPr>
          <w:trHeight w:val="772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644</w:t>
            </w:r>
          </w:p>
        </w:tc>
        <w:tc>
          <w:tcPr>
            <w:tcW w:w="1705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</w:t>
            </w:r>
          </w:p>
        </w:tc>
      </w:tr>
      <w:tr w:rsidR="001E2C58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644</w:t>
            </w:r>
          </w:p>
        </w:tc>
        <w:tc>
          <w:tcPr>
            <w:tcW w:w="1705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2C58" w:rsidRDefault="00AD037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</w:t>
            </w:r>
          </w:p>
        </w:tc>
      </w:tr>
      <w:tr w:rsidR="001E2C58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1E2C58" w:rsidRDefault="00B321F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1E2C58" w:rsidRDefault="001E2C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1E2C58" w:rsidRDefault="001E2C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877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3B07" w:rsidP="00AD3B07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256</w:t>
            </w:r>
          </w:p>
        </w:tc>
        <w:tc>
          <w:tcPr>
            <w:tcW w:w="1080" w:type="dxa"/>
            <w:gridSpan w:val="2"/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129</w:t>
            </w:r>
          </w:p>
        </w:tc>
        <w:tc>
          <w:tcPr>
            <w:tcW w:w="2160" w:type="dxa"/>
            <w:gridSpan w:val="4"/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127</w:t>
            </w:r>
          </w:p>
        </w:tc>
        <w:tc>
          <w:tcPr>
            <w:tcW w:w="1080" w:type="dxa"/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531A3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E2C58" w:rsidRDefault="00531A3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1E2C58" w:rsidRDefault="00B321F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1E2C58" w:rsidRDefault="001E2C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1E2C58">
        <w:trPr>
          <w:trHeight w:val="858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1E2C58" w:rsidRDefault="00B321F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1E2C58" w:rsidRDefault="001E2C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855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236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236</w:t>
            </w:r>
          </w:p>
        </w:tc>
        <w:tc>
          <w:tcPr>
            <w:tcW w:w="3644" w:type="dxa"/>
            <w:gridSpan w:val="7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236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1E2C58" w:rsidRDefault="00AD3B0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236</w:t>
            </w:r>
          </w:p>
        </w:tc>
        <w:tc>
          <w:tcPr>
            <w:tcW w:w="3644" w:type="dxa"/>
            <w:gridSpan w:val="7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1E2C58" w:rsidRDefault="00B321F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1E2C58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1E2C58">
        <w:trPr>
          <w:trHeight w:val="1172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 w:rsidR="001E2C58" w:rsidRDefault="00AD3B07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根据区委、区政府旅游兴区的发展目标、通过对旅游的投入，进一步做大做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强旅游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产业。</w:t>
            </w:r>
          </w:p>
        </w:tc>
        <w:tc>
          <w:tcPr>
            <w:tcW w:w="4585" w:type="dxa"/>
            <w:gridSpan w:val="9"/>
            <w:vAlign w:val="center"/>
          </w:tcPr>
          <w:p w:rsidR="001E2C58" w:rsidRPr="00AD3B07" w:rsidRDefault="00AF601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98%</w:t>
            </w:r>
          </w:p>
        </w:tc>
      </w:tr>
      <w:tr w:rsidR="001E2C58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 w:rsidR="00AF60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提高景区的知名度。</w:t>
            </w: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  <w:r w:rsidR="00AF60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提高景区周边居民生活水平。</w:t>
            </w:r>
          </w:p>
        </w:tc>
        <w:tc>
          <w:tcPr>
            <w:tcW w:w="2684" w:type="dxa"/>
            <w:gridSpan w:val="6"/>
            <w:vAlign w:val="center"/>
          </w:tcPr>
          <w:p w:rsidR="001E2C58" w:rsidRDefault="00AF601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98%</w:t>
            </w: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 w:rsidR="00AF60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提高景区经济，对旅游、餐饮、住宿、农产品的开发销售。</w:t>
            </w: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1E2C58" w:rsidRDefault="00AF601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98%</w:t>
            </w: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 w:rsidR="00AF60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搞好生态旅游合理使用旅游资源，增加旅游收入，打造旅游品牌。</w:t>
            </w: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1E2C58" w:rsidRDefault="00AF6017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97%</w:t>
            </w:r>
          </w:p>
        </w:tc>
      </w:tr>
      <w:tr w:rsidR="001E2C58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1E2C58" w:rsidRDefault="001E2C5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1E2C58" w:rsidRDefault="001E2C58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 w:rsidR="00AF60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扩大旅游接待规模</w:t>
            </w:r>
            <w:r w:rsidR="00972D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，增加旅游人次，提高游客的满意度。</w:t>
            </w: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98%</w:t>
            </w:r>
          </w:p>
        </w:tc>
      </w:tr>
      <w:tr w:rsidR="001E2C58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98</w:t>
            </w:r>
          </w:p>
        </w:tc>
      </w:tr>
      <w:tr w:rsidR="001E2C58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</w:t>
            </w:r>
          </w:p>
        </w:tc>
      </w:tr>
      <w:tr w:rsidR="001E2C58">
        <w:trPr>
          <w:trHeight w:val="680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四、评价人员</w:t>
            </w:r>
          </w:p>
        </w:tc>
      </w:tr>
      <w:tr w:rsidR="001E2C5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B321F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1E2C58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李宏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管委会主任</w:t>
            </w:r>
          </w:p>
        </w:tc>
        <w:tc>
          <w:tcPr>
            <w:tcW w:w="1479" w:type="dxa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野生荷花世界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肖丽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管委会副主任</w:t>
            </w:r>
          </w:p>
        </w:tc>
        <w:tc>
          <w:tcPr>
            <w:tcW w:w="1479" w:type="dxa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野生荷花世界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朱建新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管委会机关工委书记</w:t>
            </w:r>
          </w:p>
        </w:tc>
        <w:tc>
          <w:tcPr>
            <w:tcW w:w="1479" w:type="dxa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野生荷花世界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王彬</w:t>
            </w:r>
          </w:p>
        </w:tc>
        <w:tc>
          <w:tcPr>
            <w:tcW w:w="3561" w:type="dxa"/>
            <w:gridSpan w:val="6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管委会办公室主任</w:t>
            </w:r>
          </w:p>
        </w:tc>
        <w:tc>
          <w:tcPr>
            <w:tcW w:w="1479" w:type="dxa"/>
            <w:vAlign w:val="center"/>
          </w:tcPr>
          <w:p w:rsidR="001E2C58" w:rsidRDefault="00972D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野生荷花世界</w:t>
            </w:r>
          </w:p>
        </w:tc>
        <w:tc>
          <w:tcPr>
            <w:tcW w:w="3106" w:type="dxa"/>
            <w:gridSpan w:val="8"/>
            <w:vAlign w:val="center"/>
          </w:tcPr>
          <w:p w:rsidR="001E2C58" w:rsidRDefault="001E2C58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C58">
        <w:trPr>
          <w:trHeight w:val="2722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组长（签字）：</w:t>
            </w: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1E2C58">
        <w:trPr>
          <w:trHeight w:val="2722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1E2C58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1E2C58">
        <w:trPr>
          <w:trHeight w:val="2794"/>
          <w:jc w:val="center"/>
        </w:trPr>
        <w:tc>
          <w:tcPr>
            <w:tcW w:w="9800" w:type="dxa"/>
            <w:gridSpan w:val="17"/>
            <w:vAlign w:val="center"/>
          </w:tcPr>
          <w:p w:rsidR="001E2C58" w:rsidRDefault="00B321F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1E2C58" w:rsidRDefault="001E2C5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1E2C58" w:rsidRDefault="001E2C5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1E2C58" w:rsidRDefault="001E2C5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1E2C58" w:rsidRDefault="001E2C5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1E2C58" w:rsidRDefault="00B321F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1E2C58" w:rsidRDefault="00B321F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E2C58" w:rsidRDefault="00B321F3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972DAB">
        <w:rPr>
          <w:rFonts w:eastAsia="仿宋_GB2312" w:cs="仿宋_GB2312" w:hint="eastAsia"/>
          <w:bCs/>
          <w:sz w:val="28"/>
          <w:szCs w:val="28"/>
        </w:rPr>
        <w:t>李建</w:t>
      </w:r>
      <w:r w:rsidR="00972DAB">
        <w:rPr>
          <w:rFonts w:eastAsia="仿宋_GB2312" w:cs="仿宋_GB2312" w:hint="eastAsia"/>
          <w:bCs/>
          <w:sz w:val="28"/>
          <w:szCs w:val="28"/>
        </w:rPr>
        <w:t xml:space="preserve">                     </w:t>
      </w:r>
      <w:r>
        <w:rPr>
          <w:rFonts w:eastAsia="仿宋_GB2312" w:cs="仿宋_GB2312" w:hint="eastAsia"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972DAB">
        <w:rPr>
          <w:rFonts w:eastAsia="仿宋_GB2312" w:cs="仿宋_GB2312" w:hint="eastAsia"/>
          <w:bCs/>
          <w:sz w:val="28"/>
          <w:szCs w:val="28"/>
        </w:rPr>
        <w:t>8192389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1E2C58">
        <w:trPr>
          <w:trHeight w:val="12998"/>
          <w:jc w:val="center"/>
        </w:trPr>
        <w:tc>
          <w:tcPr>
            <w:tcW w:w="9558" w:type="dxa"/>
          </w:tcPr>
          <w:p w:rsidR="001E2C58" w:rsidRDefault="00B321F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1E2C58" w:rsidRDefault="001E2C58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（一）部门（单位）基本情况</w:t>
            </w:r>
            <w:r w:rsidR="000835F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:区野生荷花世界管理</w:t>
            </w:r>
            <w:proofErr w:type="gramStart"/>
            <w:r w:rsidR="000835F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委员会系区财政</w:t>
            </w:r>
            <w:proofErr w:type="gramEnd"/>
            <w:r w:rsidR="000835F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差额预算拨款单位，2018年编制部门核实野生荷花世界管理委员会人员编制10人，实有人数为27人，另外17人为无编制工作人员。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（二）部门（单位）整体支出规模、使用方向和主要内容、涉及范围等</w:t>
            </w:r>
            <w:r w:rsidR="000835F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：全年总支出677万元，基本支出256万元（其中：人员支出129万元，主要用于本单位干部职工的工资福利支出，公用支出127万元，主要用于单位的各种办公费、印刷、差旅、接待等支出）</w:t>
            </w:r>
            <w:r w:rsidR="008B6B4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项目支出411万元，主要用于荷花节的举办，大湖的恢复，廉政文化园的改造与建设。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  <w:r w:rsidR="008B6B4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：全年基本支出256万元（其中：人员支出129万元，主要用于本单位干部职工的工资福利支出，公用支出127万元，主要用于单位的各种办公费、印刷、差旅、接待等支出）。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（二）专项支出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1、专项资金安排落实、总投入等情况分析</w:t>
            </w:r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：全年项目总投资为411万元，按区委、区政府的要求全部落实到位。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2、专项资金实际使用情况分析</w:t>
            </w:r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：全年项目总投资411万元，主要用于大湖生态的恢复，文化</w:t>
            </w:r>
            <w:proofErr w:type="gramStart"/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廉政园</w:t>
            </w:r>
            <w:proofErr w:type="gramEnd"/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的改造与建设，荷花节的举办。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3、专项资金管理情况分析</w:t>
            </w:r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：对专项资金本着专款专用的原则，严格执行项目资金的使用计划与批复，同时对专项资金的支付，严格执行财务制度，落实专项资金的审核程序。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（一）专项组织情况分析</w:t>
            </w:r>
            <w:r w:rsidR="00CF3F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：各项专项资金都安排责任人，按专项资金的用途专款专用。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（二）专项管理情况分析</w:t>
            </w:r>
            <w:r w:rsidR="00125D34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：在使用专项资金</w:t>
            </w:r>
            <w:r w:rsidR="0098534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时，严格执行专项资金的使用制度和财务制度，同时对各项专项资金的使用流程进行监督，定时查看财务报表检查专项资金的使用情况。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  <w:r w:rsidR="0098534F"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</w:t>
            </w:r>
            <w:r w:rsidR="00511D36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单位各项资金其主要用途是确保单位的正常运转，促进各项工作顺利完成。在人员经费支出、公共支出严格执行区委区政府的各项制度，在项目经费的使用上，在保证各项任务顺利完成的同时，严格落实厉行节约的原则。三</w:t>
            </w:r>
            <w:proofErr w:type="gramStart"/>
            <w:r w:rsidR="00511D3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公经费</w:t>
            </w:r>
            <w:proofErr w:type="gramEnd"/>
            <w:r w:rsidR="00511D36">
              <w:rPr>
                <w:rFonts w:ascii="黑体" w:eastAsia="黑体" w:hAnsi="黑体" w:cs="黑体" w:hint="eastAsia"/>
                <w:bCs/>
                <w:sz w:val="28"/>
                <w:szCs w:val="28"/>
              </w:rPr>
              <w:t>的使用严格控制在预算申报范围内。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五、存在的主要问题</w:t>
            </w:r>
            <w:r w:rsidR="00511D36"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：内部制度、财务制度还有待进一步完善。</w:t>
            </w:r>
          </w:p>
          <w:p w:rsidR="001E2C58" w:rsidRDefault="00B321F3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  <w:r w:rsidR="00511D36"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：科学合理编制预算，严格执行预算，规范的账务处理，提高财务信息质量，完善管理制度，进一步加强资产管理。</w:t>
            </w:r>
          </w:p>
          <w:p w:rsidR="001E2C58" w:rsidRDefault="001E2C58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1E2C58" w:rsidRDefault="001E2C58"/>
    <w:sectPr w:rsidR="001E2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9" w:rsidRDefault="00DF33C9">
      <w:r>
        <w:separator/>
      </w:r>
    </w:p>
  </w:endnote>
  <w:endnote w:type="continuationSeparator" w:id="0">
    <w:p w:rsidR="00DF33C9" w:rsidRDefault="00DF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58" w:rsidRDefault="00B321F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 w:rsidR="001E2C58" w:rsidRDefault="001E2C58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58" w:rsidRDefault="00B321F3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6C5C17">
      <w:rPr>
        <w:rStyle w:val="a4"/>
        <w:noProof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1E2C58" w:rsidRDefault="001E2C58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9" w:rsidRDefault="00DF33C9">
      <w:r>
        <w:separator/>
      </w:r>
    </w:p>
  </w:footnote>
  <w:footnote w:type="continuationSeparator" w:id="0">
    <w:p w:rsidR="00DF33C9" w:rsidRDefault="00DF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609"/>
    <w:multiLevelType w:val="hybridMultilevel"/>
    <w:tmpl w:val="E2402C9C"/>
    <w:lvl w:ilvl="0" w:tplc="9DC87FD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46B58"/>
    <w:rsid w:val="000835F9"/>
    <w:rsid w:val="000C4675"/>
    <w:rsid w:val="00125D34"/>
    <w:rsid w:val="001E2C58"/>
    <w:rsid w:val="00511D36"/>
    <w:rsid w:val="00531A3D"/>
    <w:rsid w:val="005E6DFC"/>
    <w:rsid w:val="006C5C17"/>
    <w:rsid w:val="008B6B4B"/>
    <w:rsid w:val="00972DAB"/>
    <w:rsid w:val="0098534F"/>
    <w:rsid w:val="009A4158"/>
    <w:rsid w:val="00AA43C9"/>
    <w:rsid w:val="00AD0379"/>
    <w:rsid w:val="00AD3B07"/>
    <w:rsid w:val="00AF6017"/>
    <w:rsid w:val="00B00FD1"/>
    <w:rsid w:val="00B321F3"/>
    <w:rsid w:val="00B67563"/>
    <w:rsid w:val="00C117AA"/>
    <w:rsid w:val="00CF3F07"/>
    <w:rsid w:val="00DB522E"/>
    <w:rsid w:val="00DF33C9"/>
    <w:rsid w:val="00F96588"/>
    <w:rsid w:val="58146B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</w:style>
  <w:style w:type="paragraph" w:styleId="a5">
    <w:name w:val="List Paragraph"/>
    <w:basedOn w:val="a"/>
    <w:uiPriority w:val="99"/>
    <w:unhideWhenUsed/>
    <w:rsid w:val="00DB522E"/>
    <w:pPr>
      <w:ind w:firstLineChars="200" w:firstLine="420"/>
    </w:pPr>
  </w:style>
  <w:style w:type="paragraph" w:styleId="a6">
    <w:name w:val="header"/>
    <w:basedOn w:val="a"/>
    <w:link w:val="Char"/>
    <w:rsid w:val="006C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5C1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</w:style>
  <w:style w:type="paragraph" w:styleId="a5">
    <w:name w:val="List Paragraph"/>
    <w:basedOn w:val="a"/>
    <w:uiPriority w:val="99"/>
    <w:unhideWhenUsed/>
    <w:rsid w:val="00DB522E"/>
    <w:pPr>
      <w:ind w:firstLineChars="200" w:firstLine="420"/>
    </w:pPr>
  </w:style>
  <w:style w:type="paragraph" w:styleId="a6">
    <w:name w:val="header"/>
    <w:basedOn w:val="a"/>
    <w:link w:val="Char"/>
    <w:rsid w:val="006C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5C1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4DC40-610B-48C9-B87E-FE24CC80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307</TotalTime>
  <Pages>7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2018-05-23T03:19:00Z</dcterms:created>
  <dcterms:modified xsi:type="dcterms:W3CDTF">2019-08-08T01:29:00Z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