
<file path=[Content_Types].xml><?xml version="1.0" encoding="utf-8"?>
<Types xmlns="http://schemas.openxmlformats.org/package/2006/content-types">
  <Default Extension="png" ContentType="image/pn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ascii="微软雅黑" w:hAnsi="微软雅黑" w:eastAsia="微软雅黑" w:cs="微软雅黑"/>
          <w:i w:val="0"/>
          <w:iCs w:val="0"/>
          <w:caps w:val="0"/>
          <w:color w:val="4F4F4F"/>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ascii="微软雅黑" w:hAnsi="微软雅黑" w:eastAsia="微软雅黑" w:cs="微软雅黑"/>
          <w:i w:val="0"/>
          <w:iCs w:val="0"/>
          <w:caps w:val="0"/>
          <w:color w:val="4F4F4F"/>
          <w:spacing w:val="0"/>
          <w:sz w:val="21"/>
          <w:szCs w:val="21"/>
        </w:rPr>
      </w:pPr>
      <w:r>
        <w:rPr>
          <w:rFonts w:hint="eastAsia" w:ascii="微软雅黑" w:hAnsi="微软雅黑" w:eastAsia="微软雅黑" w:cs="微软雅黑"/>
          <w:i w:val="0"/>
          <w:iCs w:val="0"/>
          <w:caps w:val="0"/>
          <w:color w:val="000000"/>
          <w:spacing w:val="0"/>
          <w:sz w:val="21"/>
          <w:szCs w:val="21"/>
          <w:u w:val="none"/>
          <w:shd w:val="clear" w:color="auto" w:fill="FFFFFF"/>
        </w:rPr>
        <w:drawing>
          <wp:anchor distT="0" distB="0" distL="114300" distR="114300" simplePos="0" relativeHeight="251659264" behindDoc="0" locked="0" layoutInCell="1" allowOverlap="1">
            <wp:simplePos x="0" y="0"/>
            <wp:positionH relativeFrom="column">
              <wp:posOffset>-516890</wp:posOffset>
            </wp:positionH>
            <wp:positionV relativeFrom="paragraph">
              <wp:posOffset>-414655</wp:posOffset>
            </wp:positionV>
            <wp:extent cx="6520815" cy="1407795"/>
            <wp:effectExtent l="0" t="0" r="13335" b="1905"/>
            <wp:wrapNone/>
            <wp:docPr id="2" name="图片 1" descr="教育厅">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教育厅"/>
                    <pic:cNvPicPr>
                      <a:picLocks noChangeAspect="1"/>
                    </pic:cNvPicPr>
                  </pic:nvPicPr>
                  <pic:blipFill>
                    <a:blip r:embed="rId5"/>
                    <a:stretch>
                      <a:fillRect/>
                    </a:stretch>
                  </pic:blipFill>
                  <pic:spPr>
                    <a:xfrm>
                      <a:off x="0" y="0"/>
                      <a:ext cx="6520815" cy="1407795"/>
                    </a:xfrm>
                    <a:prstGeom prst="rect">
                      <a:avLst/>
                    </a:prstGeom>
                    <a:noFill/>
                    <a:ln>
                      <a:noFill/>
                    </a:ln>
                  </pic:spPr>
                </pic:pic>
              </a:graphicData>
            </a:graphic>
          </wp:anchor>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F4F4F"/>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center"/>
        <w:rPr>
          <w:rFonts w:hint="default" w:ascii="方正小标宋简体" w:hAnsi="方正小标宋简体" w:eastAsia="方正小标宋简体" w:cs="方正小标宋简体"/>
          <w:i w:val="0"/>
          <w:iCs w:val="0"/>
          <w:caps w:val="0"/>
          <w:color w:val="4F4F4F"/>
          <w:spacing w:val="0"/>
          <w:sz w:val="43"/>
          <w:szCs w:val="43"/>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F4F4F"/>
          <w:spacing w:val="0"/>
          <w:sz w:val="21"/>
          <w:szCs w:val="21"/>
        </w:rPr>
      </w:pPr>
      <w:bookmarkStart w:id="0" w:name="_GoBack"/>
      <w:r>
        <w:rPr>
          <w:rFonts w:hint="default" w:ascii="方正小标宋简体" w:hAnsi="方正小标宋简体" w:eastAsia="方正小标宋简体" w:cs="方正小标宋简体"/>
          <w:i w:val="0"/>
          <w:iCs w:val="0"/>
          <w:caps w:val="0"/>
          <w:color w:val="4F4F4F"/>
          <w:spacing w:val="0"/>
          <w:sz w:val="43"/>
          <w:szCs w:val="43"/>
          <w:shd w:val="clear" w:color="auto" w:fill="FFFFFF"/>
        </w:rPr>
        <w:t>湖南省</w:t>
      </w:r>
      <w:r>
        <w:rPr>
          <w:rFonts w:hint="default" w:ascii="Times New Roman" w:hAnsi="Times New Roman" w:eastAsia="微软雅黑" w:cs="Times New Roman"/>
          <w:i w:val="0"/>
          <w:iCs w:val="0"/>
          <w:caps w:val="0"/>
          <w:color w:val="4F4F4F"/>
          <w:spacing w:val="0"/>
          <w:sz w:val="43"/>
          <w:szCs w:val="43"/>
          <w:shd w:val="clear" w:color="auto" w:fill="FFFFFF"/>
        </w:rPr>
        <w:t>2022</w:t>
      </w:r>
      <w:r>
        <w:rPr>
          <w:rFonts w:hint="default" w:ascii="方正小标宋简体" w:hAnsi="方正小标宋简体" w:eastAsia="方正小标宋简体" w:cs="方正小标宋简体"/>
          <w:i w:val="0"/>
          <w:iCs w:val="0"/>
          <w:caps w:val="0"/>
          <w:color w:val="4F4F4F"/>
          <w:spacing w:val="0"/>
          <w:sz w:val="43"/>
          <w:szCs w:val="43"/>
          <w:shd w:val="clear" w:color="auto" w:fill="FFFFFF"/>
        </w:rPr>
        <w:t>年教师资格认定公告</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ascii="仿宋_GB2312" w:hAnsi="Times New Roman" w:eastAsia="仿宋_GB2312" w:cs="仿宋_GB2312"/>
          <w:i w:val="0"/>
          <w:iCs w:val="0"/>
          <w:caps w:val="0"/>
          <w:color w:val="4F4F4F"/>
          <w:spacing w:val="0"/>
          <w:sz w:val="31"/>
          <w:szCs w:val="31"/>
          <w:shd w:val="clear" w:color="auto" w:fill="FFFFFF"/>
        </w:rPr>
        <w:t>为保证</w:t>
      </w:r>
      <w:r>
        <w:rPr>
          <w:rFonts w:hint="default" w:ascii="Times New Roman" w:hAnsi="Times New Roman" w:eastAsia="微软雅黑" w:cs="Times New Roman"/>
          <w:i w:val="0"/>
          <w:iCs w:val="0"/>
          <w:caps w:val="0"/>
          <w:color w:val="4F4F4F"/>
          <w:spacing w:val="0"/>
          <w:sz w:val="31"/>
          <w:szCs w:val="31"/>
          <w:shd w:val="clear" w:color="auto" w:fill="FFFFFF"/>
        </w:rPr>
        <w:t>2022</w:t>
      </w:r>
      <w:r>
        <w:rPr>
          <w:rFonts w:hint="default" w:ascii="仿宋_GB2312" w:hAnsi="Times New Roman" w:eastAsia="仿宋_GB2312" w:cs="仿宋_GB2312"/>
          <w:i w:val="0"/>
          <w:iCs w:val="0"/>
          <w:caps w:val="0"/>
          <w:color w:val="4F4F4F"/>
          <w:spacing w:val="0"/>
          <w:sz w:val="31"/>
          <w:szCs w:val="31"/>
          <w:shd w:val="clear" w:color="auto" w:fill="FFFFFF"/>
        </w:rPr>
        <w:t>年我省教师资格认定工作依法有序实施，根据《中华人民共和国教师法》《教师资格条例》《〈教师资格条例〉实施办法》及《教育部关于印发〈中小学教师资格考试暂行办法〉〈中小学教师定期注册暂行办法〉的通知》（教师〔</w:t>
      </w:r>
      <w:r>
        <w:rPr>
          <w:rFonts w:hint="default" w:ascii="Times New Roman" w:hAnsi="Times New Roman" w:eastAsia="微软雅黑" w:cs="Times New Roman"/>
          <w:i w:val="0"/>
          <w:iCs w:val="0"/>
          <w:caps w:val="0"/>
          <w:color w:val="4F4F4F"/>
          <w:spacing w:val="0"/>
          <w:sz w:val="31"/>
          <w:szCs w:val="31"/>
          <w:shd w:val="clear" w:color="auto" w:fill="FFFFFF"/>
        </w:rPr>
        <w:t>2013</w:t>
      </w:r>
      <w:r>
        <w:rPr>
          <w:rFonts w:hint="default" w:ascii="仿宋_GB2312" w:hAnsi="Times New Roman" w:eastAsia="仿宋_GB2312" w:cs="仿宋_GB2312"/>
          <w:i w:val="0"/>
          <w:iCs w:val="0"/>
          <w:caps w:val="0"/>
          <w:color w:val="4F4F4F"/>
          <w:spacing w:val="0"/>
          <w:sz w:val="31"/>
          <w:szCs w:val="31"/>
          <w:shd w:val="clear" w:color="auto" w:fill="FFFFFF"/>
        </w:rPr>
        <w:t>〕</w:t>
      </w:r>
      <w:r>
        <w:rPr>
          <w:rFonts w:hint="default" w:ascii="Times New Roman" w:hAnsi="Times New Roman" w:eastAsia="微软雅黑" w:cs="Times New Roman"/>
          <w:i w:val="0"/>
          <w:iCs w:val="0"/>
          <w:caps w:val="0"/>
          <w:color w:val="4F4F4F"/>
          <w:spacing w:val="0"/>
          <w:sz w:val="31"/>
          <w:szCs w:val="31"/>
          <w:shd w:val="clear" w:color="auto" w:fill="FFFFFF"/>
        </w:rPr>
        <w:t>9</w:t>
      </w:r>
      <w:r>
        <w:rPr>
          <w:rFonts w:hint="default" w:ascii="仿宋_GB2312" w:hAnsi="Times New Roman" w:eastAsia="仿宋_GB2312" w:cs="仿宋_GB2312"/>
          <w:i w:val="0"/>
          <w:iCs w:val="0"/>
          <w:caps w:val="0"/>
          <w:color w:val="4F4F4F"/>
          <w:spacing w:val="0"/>
          <w:sz w:val="31"/>
          <w:szCs w:val="31"/>
          <w:shd w:val="clear" w:color="auto" w:fill="FFFFFF"/>
        </w:rPr>
        <w:t>号）等有关规定，现将有关事项公告如下：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ascii="黑体" w:hAnsi="宋体" w:eastAsia="黑体" w:cs="黑体"/>
          <w:i w:val="0"/>
          <w:iCs w:val="0"/>
          <w:caps w:val="0"/>
          <w:color w:val="4F4F4F"/>
          <w:spacing w:val="0"/>
          <w:sz w:val="31"/>
          <w:szCs w:val="31"/>
          <w:shd w:val="clear" w:color="auto" w:fill="FFFFFF"/>
        </w:rPr>
        <w:t>一、</w:t>
      </w:r>
      <w:r>
        <w:rPr>
          <w:rFonts w:hint="eastAsia" w:ascii="黑体" w:hAnsi="宋体" w:eastAsia="黑体" w:cs="黑体"/>
          <w:i w:val="0"/>
          <w:iCs w:val="0"/>
          <w:caps w:val="0"/>
          <w:color w:val="4F4F4F"/>
          <w:spacing w:val="0"/>
          <w:sz w:val="31"/>
          <w:szCs w:val="31"/>
          <w:shd w:val="clear" w:color="auto" w:fill="FFFFFF"/>
        </w:rPr>
        <w:t>教师资格认定种类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        1</w:t>
      </w:r>
      <w:r>
        <w:rPr>
          <w:rFonts w:hint="default" w:ascii="仿宋_GB2312" w:hAnsi="Times New Roman" w:eastAsia="仿宋_GB2312" w:cs="仿宋_GB2312"/>
          <w:i w:val="0"/>
          <w:iCs w:val="0"/>
          <w:caps w:val="0"/>
          <w:color w:val="4F4F4F"/>
          <w:spacing w:val="0"/>
          <w:sz w:val="31"/>
          <w:szCs w:val="31"/>
          <w:shd w:val="clear" w:color="auto" w:fill="FFFFFF"/>
        </w:rPr>
        <w:t>．幼儿园教师资格；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2</w:t>
      </w:r>
      <w:r>
        <w:rPr>
          <w:rFonts w:hint="default" w:ascii="仿宋_GB2312" w:hAnsi="Times New Roman" w:eastAsia="仿宋_GB2312" w:cs="仿宋_GB2312"/>
          <w:i w:val="0"/>
          <w:iCs w:val="0"/>
          <w:caps w:val="0"/>
          <w:color w:val="4F4F4F"/>
          <w:spacing w:val="0"/>
          <w:sz w:val="31"/>
          <w:szCs w:val="31"/>
          <w:shd w:val="clear" w:color="auto" w:fill="FFFFFF"/>
        </w:rPr>
        <w:t>．小学教师资格；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3</w:t>
      </w:r>
      <w:r>
        <w:rPr>
          <w:rFonts w:hint="default" w:ascii="仿宋_GB2312" w:hAnsi="Times New Roman" w:eastAsia="仿宋_GB2312" w:cs="仿宋_GB2312"/>
          <w:i w:val="0"/>
          <w:iCs w:val="0"/>
          <w:caps w:val="0"/>
          <w:color w:val="4F4F4F"/>
          <w:spacing w:val="0"/>
          <w:sz w:val="31"/>
          <w:szCs w:val="31"/>
          <w:shd w:val="clear" w:color="auto" w:fill="FFFFFF"/>
        </w:rPr>
        <w:t>．初级中学教师和初级职业学校文化课、专业课教师资格，统称初级中学教师资格；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4</w:t>
      </w:r>
      <w:r>
        <w:rPr>
          <w:rFonts w:hint="default" w:ascii="仿宋_GB2312" w:hAnsi="Times New Roman" w:eastAsia="仿宋_GB2312" w:cs="仿宋_GB2312"/>
          <w:i w:val="0"/>
          <w:iCs w:val="0"/>
          <w:caps w:val="0"/>
          <w:color w:val="4F4F4F"/>
          <w:spacing w:val="0"/>
          <w:sz w:val="31"/>
          <w:szCs w:val="31"/>
          <w:shd w:val="clear" w:color="auto" w:fill="FFFFFF"/>
        </w:rPr>
        <w:t>．高级中学教师资格；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5</w:t>
      </w:r>
      <w:r>
        <w:rPr>
          <w:rFonts w:hint="default" w:ascii="仿宋_GB2312" w:hAnsi="Times New Roman" w:eastAsia="仿宋_GB2312" w:cs="仿宋_GB2312"/>
          <w:i w:val="0"/>
          <w:iCs w:val="0"/>
          <w:caps w:val="0"/>
          <w:color w:val="4F4F4F"/>
          <w:spacing w:val="0"/>
          <w:sz w:val="31"/>
          <w:szCs w:val="31"/>
          <w:shd w:val="clear" w:color="auto" w:fill="FFFFFF"/>
        </w:rPr>
        <w:t>．中等职业学校教师资格：包括中等专业学校、技工学校、职业高级中学文化课、专业课教师资格；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6</w:t>
      </w:r>
      <w:r>
        <w:rPr>
          <w:rFonts w:hint="default" w:ascii="仿宋_GB2312" w:hAnsi="Times New Roman" w:eastAsia="仿宋_GB2312" w:cs="仿宋_GB2312"/>
          <w:i w:val="0"/>
          <w:iCs w:val="0"/>
          <w:caps w:val="0"/>
          <w:color w:val="4F4F4F"/>
          <w:spacing w:val="0"/>
          <w:sz w:val="31"/>
          <w:szCs w:val="31"/>
          <w:shd w:val="clear" w:color="auto" w:fill="FFFFFF"/>
        </w:rPr>
        <w:t>．中等职业学校实习指导教师资格：包括中等专业学校、技工学校、职业高级中学实习指导教师资格；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7</w:t>
      </w:r>
      <w:r>
        <w:rPr>
          <w:rFonts w:hint="default" w:ascii="仿宋_GB2312" w:hAnsi="Times New Roman" w:eastAsia="仿宋_GB2312" w:cs="仿宋_GB2312"/>
          <w:i w:val="0"/>
          <w:iCs w:val="0"/>
          <w:caps w:val="0"/>
          <w:color w:val="4F4F4F"/>
          <w:spacing w:val="0"/>
          <w:sz w:val="31"/>
          <w:szCs w:val="31"/>
          <w:shd w:val="clear" w:color="auto" w:fill="FFFFFF"/>
        </w:rPr>
        <w:t>．高等学校教师资格。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微软雅黑" w:hAnsi="微软雅黑" w:eastAsia="微软雅黑" w:cs="微软雅黑"/>
          <w:i w:val="0"/>
          <w:iCs w:val="0"/>
          <w:caps w:val="0"/>
          <w:color w:val="4F4F4F"/>
          <w:spacing w:val="0"/>
          <w:sz w:val="21"/>
          <w:szCs w:val="21"/>
        </w:rPr>
      </w:pPr>
      <w:r>
        <w:rPr>
          <w:rFonts w:hint="eastAsia" w:ascii="黑体" w:hAnsi="宋体" w:eastAsia="黑体" w:cs="黑体"/>
          <w:i w:val="0"/>
          <w:iCs w:val="0"/>
          <w:caps w:val="0"/>
          <w:color w:val="4F4F4F"/>
          <w:spacing w:val="0"/>
          <w:sz w:val="31"/>
          <w:szCs w:val="31"/>
          <w:shd w:val="clear" w:color="auto" w:fill="FFFFFF"/>
        </w:rPr>
        <w:t> 二、教师资格认定条件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15"/>
        <w:jc w:val="both"/>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申请认定教师资格者（以下简称</w:t>
      </w:r>
      <w:r>
        <w:rPr>
          <w:rFonts w:hint="default" w:ascii="Times New Roman" w:hAnsi="Times New Roman" w:eastAsia="微软雅黑" w:cs="Times New Roman"/>
          <w:i w:val="0"/>
          <w:iCs w:val="0"/>
          <w:caps w:val="0"/>
          <w:color w:val="4F4F4F"/>
          <w:spacing w:val="0"/>
          <w:sz w:val="31"/>
          <w:szCs w:val="31"/>
          <w:shd w:val="clear" w:color="auto" w:fill="FFFFFF"/>
        </w:rPr>
        <w:t>“</w:t>
      </w:r>
      <w:r>
        <w:rPr>
          <w:rFonts w:hint="default" w:ascii="仿宋_GB2312" w:hAnsi="Times New Roman" w:eastAsia="仿宋_GB2312" w:cs="仿宋_GB2312"/>
          <w:i w:val="0"/>
          <w:iCs w:val="0"/>
          <w:caps w:val="0"/>
          <w:color w:val="4F4F4F"/>
          <w:spacing w:val="0"/>
          <w:sz w:val="31"/>
          <w:szCs w:val="31"/>
          <w:shd w:val="clear" w:color="auto" w:fill="FFFFFF"/>
        </w:rPr>
        <w:t>申请人</w:t>
      </w:r>
      <w:r>
        <w:rPr>
          <w:rFonts w:hint="default" w:ascii="Times New Roman" w:hAnsi="Times New Roman" w:eastAsia="微软雅黑" w:cs="Times New Roman"/>
          <w:i w:val="0"/>
          <w:iCs w:val="0"/>
          <w:caps w:val="0"/>
          <w:color w:val="4F4F4F"/>
          <w:spacing w:val="0"/>
          <w:sz w:val="31"/>
          <w:szCs w:val="31"/>
          <w:shd w:val="clear" w:color="auto" w:fill="FFFFFF"/>
        </w:rPr>
        <w:t>”</w:t>
      </w:r>
      <w:r>
        <w:rPr>
          <w:rFonts w:hint="default" w:ascii="仿宋_GB2312" w:hAnsi="Times New Roman" w:eastAsia="仿宋_GB2312" w:cs="仿宋_GB2312"/>
          <w:i w:val="0"/>
          <w:iCs w:val="0"/>
          <w:caps w:val="0"/>
          <w:color w:val="4F4F4F"/>
          <w:spacing w:val="0"/>
          <w:sz w:val="31"/>
          <w:szCs w:val="31"/>
          <w:shd w:val="clear" w:color="auto" w:fill="FFFFFF"/>
        </w:rPr>
        <w:t>）应当具备以下条件：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1</w:t>
      </w:r>
      <w:r>
        <w:rPr>
          <w:rFonts w:hint="default" w:ascii="仿宋_GB2312" w:hAnsi="Times New Roman" w:eastAsia="仿宋_GB2312" w:cs="仿宋_GB2312"/>
          <w:i w:val="0"/>
          <w:iCs w:val="0"/>
          <w:caps w:val="0"/>
          <w:color w:val="4F4F4F"/>
          <w:spacing w:val="0"/>
          <w:sz w:val="31"/>
          <w:szCs w:val="31"/>
          <w:shd w:val="clear" w:color="auto" w:fill="FFFFFF"/>
        </w:rPr>
        <w:t>．拥护党的基本路线，全面贯彻党的教育方针，自觉遵守《教师法》等法律法规，遵守教师职业道德，热爱教育事业，热爱学生，为人师表，且未达到国家法定退休年龄的中国公民。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2</w:t>
      </w:r>
      <w:r>
        <w:rPr>
          <w:rFonts w:hint="default" w:ascii="仿宋_GB2312" w:hAnsi="Times New Roman" w:eastAsia="仿宋_GB2312" w:cs="仿宋_GB2312"/>
          <w:i w:val="0"/>
          <w:iCs w:val="0"/>
          <w:caps w:val="0"/>
          <w:color w:val="4F4F4F"/>
          <w:spacing w:val="0"/>
          <w:sz w:val="31"/>
          <w:szCs w:val="31"/>
          <w:shd w:val="clear" w:color="auto" w:fill="FFFFFF"/>
        </w:rPr>
        <w:t>．申请中小学教师资格，申请人户籍所在地、居住地（须持有当地居住证且在有效期内）或就读学校所在地（仅限应届毕业生、全日制专升本学生和在读研究生）应在湖南省行政区域内。申请高等学校教师资格，申请人应为湖南省行政区域内高等学校拟聘任教师职务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3</w:t>
      </w:r>
      <w:r>
        <w:rPr>
          <w:rFonts w:hint="default" w:ascii="仿宋_GB2312" w:hAnsi="Times New Roman" w:eastAsia="仿宋_GB2312" w:cs="仿宋_GB2312"/>
          <w:i w:val="0"/>
          <w:iCs w:val="0"/>
          <w:caps w:val="0"/>
          <w:color w:val="4F4F4F"/>
          <w:spacing w:val="0"/>
          <w:sz w:val="31"/>
          <w:szCs w:val="31"/>
          <w:shd w:val="clear" w:color="auto" w:fill="FFFFFF"/>
        </w:rPr>
        <w:t>．具备《教师法》规定的相应学历。应届毕业生在教师资格认定机构作出认定教师资格的结论前应取得毕业证书。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4</w:t>
      </w:r>
      <w:r>
        <w:rPr>
          <w:rFonts w:hint="default" w:ascii="仿宋_GB2312" w:hAnsi="Times New Roman" w:eastAsia="仿宋_GB2312" w:cs="仿宋_GB2312"/>
          <w:i w:val="0"/>
          <w:iCs w:val="0"/>
          <w:caps w:val="0"/>
          <w:color w:val="4F4F4F"/>
          <w:spacing w:val="0"/>
          <w:sz w:val="31"/>
          <w:szCs w:val="31"/>
          <w:shd w:val="clear" w:color="auto" w:fill="FFFFFF"/>
        </w:rPr>
        <w:t>．申请人应当参加相关考试、测试，并达到相应要求。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w:t>
      </w:r>
      <w:r>
        <w:rPr>
          <w:rFonts w:hint="default" w:ascii="Times New Roman" w:hAnsi="Times New Roman" w:eastAsia="微软雅黑" w:cs="Times New Roman"/>
          <w:i w:val="0"/>
          <w:iCs w:val="0"/>
          <w:caps w:val="0"/>
          <w:color w:val="4F4F4F"/>
          <w:spacing w:val="0"/>
          <w:sz w:val="31"/>
          <w:szCs w:val="31"/>
          <w:shd w:val="clear" w:color="auto" w:fill="FFFFFF"/>
        </w:rPr>
        <w:t>1</w:t>
      </w:r>
      <w:r>
        <w:rPr>
          <w:rFonts w:hint="default" w:ascii="仿宋_GB2312" w:hAnsi="Times New Roman" w:eastAsia="仿宋_GB2312" w:cs="仿宋_GB2312"/>
          <w:i w:val="0"/>
          <w:iCs w:val="0"/>
          <w:caps w:val="0"/>
          <w:color w:val="4F4F4F"/>
          <w:spacing w:val="0"/>
          <w:sz w:val="31"/>
          <w:szCs w:val="31"/>
          <w:shd w:val="clear" w:color="auto" w:fill="FFFFFF"/>
        </w:rPr>
        <w:t>）申请认定高中（中专）及以下教师资格的，除本条第（</w:t>
      </w:r>
      <w:r>
        <w:rPr>
          <w:rFonts w:hint="default" w:ascii="Times New Roman" w:hAnsi="Times New Roman" w:eastAsia="微软雅黑" w:cs="Times New Roman"/>
          <w:i w:val="0"/>
          <w:iCs w:val="0"/>
          <w:caps w:val="0"/>
          <w:color w:val="4F4F4F"/>
          <w:spacing w:val="0"/>
          <w:sz w:val="31"/>
          <w:szCs w:val="31"/>
          <w:shd w:val="clear" w:color="auto" w:fill="FFFFFF"/>
        </w:rPr>
        <w:t>2</w:t>
      </w:r>
      <w:r>
        <w:rPr>
          <w:rFonts w:hint="default" w:ascii="仿宋_GB2312" w:hAnsi="Times New Roman" w:eastAsia="仿宋_GB2312" w:cs="仿宋_GB2312"/>
          <w:i w:val="0"/>
          <w:iCs w:val="0"/>
          <w:caps w:val="0"/>
          <w:color w:val="4F4F4F"/>
          <w:spacing w:val="0"/>
          <w:sz w:val="31"/>
          <w:szCs w:val="31"/>
          <w:shd w:val="clear" w:color="auto" w:fill="FFFFFF"/>
        </w:rPr>
        <w:t>）（</w:t>
      </w:r>
      <w:r>
        <w:rPr>
          <w:rFonts w:hint="default" w:ascii="Times New Roman" w:hAnsi="Times New Roman" w:eastAsia="微软雅黑" w:cs="Times New Roman"/>
          <w:i w:val="0"/>
          <w:iCs w:val="0"/>
          <w:caps w:val="0"/>
          <w:color w:val="4F4F4F"/>
          <w:spacing w:val="0"/>
          <w:sz w:val="31"/>
          <w:szCs w:val="31"/>
          <w:shd w:val="clear" w:color="auto" w:fill="FFFFFF"/>
        </w:rPr>
        <w:t>3</w:t>
      </w:r>
      <w:r>
        <w:rPr>
          <w:rFonts w:hint="default" w:ascii="仿宋_GB2312" w:hAnsi="Times New Roman" w:eastAsia="仿宋_GB2312" w:cs="仿宋_GB2312"/>
          <w:i w:val="0"/>
          <w:iCs w:val="0"/>
          <w:caps w:val="0"/>
          <w:color w:val="4F4F4F"/>
          <w:spacing w:val="0"/>
          <w:sz w:val="31"/>
          <w:szCs w:val="31"/>
          <w:shd w:val="clear" w:color="auto" w:fill="FFFFFF"/>
        </w:rPr>
        <w:t>）项规定的人员之外，应当参加中小学教师资格考试，获得合格证书，且合格证明在有效期内。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w:t>
      </w:r>
      <w:r>
        <w:rPr>
          <w:rFonts w:hint="default" w:ascii="Times New Roman" w:hAnsi="Times New Roman" w:eastAsia="微软雅黑" w:cs="Times New Roman"/>
          <w:i w:val="0"/>
          <w:iCs w:val="0"/>
          <w:caps w:val="0"/>
          <w:color w:val="4F4F4F"/>
          <w:spacing w:val="0"/>
          <w:sz w:val="31"/>
          <w:szCs w:val="31"/>
          <w:shd w:val="clear" w:color="auto" w:fill="FFFFFF"/>
        </w:rPr>
        <w:t>2</w:t>
      </w:r>
      <w:r>
        <w:rPr>
          <w:rFonts w:hint="default" w:ascii="仿宋_GB2312" w:hAnsi="Times New Roman" w:eastAsia="仿宋_GB2312" w:cs="仿宋_GB2312"/>
          <w:i w:val="0"/>
          <w:iCs w:val="0"/>
          <w:caps w:val="0"/>
          <w:color w:val="4F4F4F"/>
          <w:spacing w:val="0"/>
          <w:sz w:val="31"/>
          <w:szCs w:val="31"/>
          <w:shd w:val="clear" w:color="auto" w:fill="FFFFFF"/>
        </w:rPr>
        <w:t>）属于免试认定改革范围的教育类研究生和师范生，通过教育教学能力考核且获得《师范生教师职业能力证书》（证书有效期三年）的，可凭《师范生教师职业能力证书》申请认定相应的教师资格。《师范生教师职业能力证书》在有效期内只可使用一次，如申请认定其他学段和学科教师资格，不予免试，须参加国家中小学教师资格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w:t>
      </w:r>
      <w:r>
        <w:rPr>
          <w:rFonts w:hint="default" w:ascii="Times New Roman" w:hAnsi="Times New Roman" w:eastAsia="微软雅黑" w:cs="Times New Roman"/>
          <w:i w:val="0"/>
          <w:iCs w:val="0"/>
          <w:caps w:val="0"/>
          <w:color w:val="4F4F4F"/>
          <w:spacing w:val="0"/>
          <w:sz w:val="31"/>
          <w:szCs w:val="31"/>
          <w:shd w:val="clear" w:color="auto" w:fill="FFFFFF"/>
        </w:rPr>
        <w:t>3</w:t>
      </w:r>
      <w:r>
        <w:rPr>
          <w:rFonts w:hint="default" w:ascii="仿宋_GB2312" w:hAnsi="Times New Roman" w:eastAsia="仿宋_GB2312" w:cs="仿宋_GB2312"/>
          <w:i w:val="0"/>
          <w:iCs w:val="0"/>
          <w:caps w:val="0"/>
          <w:color w:val="4F4F4F"/>
          <w:spacing w:val="0"/>
          <w:sz w:val="31"/>
          <w:szCs w:val="31"/>
          <w:shd w:val="clear" w:color="auto" w:fill="FFFFFF"/>
        </w:rPr>
        <w:t>）</w:t>
      </w:r>
      <w:r>
        <w:rPr>
          <w:rFonts w:hint="default" w:ascii="Times New Roman" w:hAnsi="Times New Roman" w:eastAsia="微软雅黑" w:cs="Times New Roman"/>
          <w:i w:val="0"/>
          <w:iCs w:val="0"/>
          <w:caps w:val="0"/>
          <w:color w:val="4F4F4F"/>
          <w:spacing w:val="0"/>
          <w:sz w:val="31"/>
          <w:szCs w:val="31"/>
          <w:shd w:val="clear" w:color="auto" w:fill="FFFFFF"/>
        </w:rPr>
        <w:t>2015</w:t>
      </w:r>
      <w:r>
        <w:rPr>
          <w:rFonts w:hint="default" w:ascii="仿宋_GB2312" w:hAnsi="Times New Roman" w:eastAsia="仿宋_GB2312" w:cs="仿宋_GB2312"/>
          <w:i w:val="0"/>
          <w:iCs w:val="0"/>
          <w:caps w:val="0"/>
          <w:color w:val="4F4F4F"/>
          <w:spacing w:val="0"/>
          <w:sz w:val="31"/>
          <w:szCs w:val="31"/>
          <w:shd w:val="clear" w:color="auto" w:fill="FFFFFF"/>
        </w:rPr>
        <w:t>年</w:t>
      </w:r>
      <w:r>
        <w:rPr>
          <w:rFonts w:hint="default" w:ascii="Times New Roman" w:hAnsi="Times New Roman" w:eastAsia="微软雅黑" w:cs="Times New Roman"/>
          <w:i w:val="0"/>
          <w:iCs w:val="0"/>
          <w:caps w:val="0"/>
          <w:color w:val="4F4F4F"/>
          <w:spacing w:val="0"/>
          <w:sz w:val="31"/>
          <w:szCs w:val="31"/>
          <w:shd w:val="clear" w:color="auto" w:fill="FFFFFF"/>
        </w:rPr>
        <w:t>12</w:t>
      </w:r>
      <w:r>
        <w:rPr>
          <w:rFonts w:hint="default" w:ascii="仿宋_GB2312" w:hAnsi="Times New Roman" w:eastAsia="仿宋_GB2312" w:cs="仿宋_GB2312"/>
          <w:i w:val="0"/>
          <w:iCs w:val="0"/>
          <w:caps w:val="0"/>
          <w:color w:val="4F4F4F"/>
          <w:spacing w:val="0"/>
          <w:sz w:val="31"/>
          <w:szCs w:val="31"/>
          <w:shd w:val="clear" w:color="auto" w:fill="FFFFFF"/>
        </w:rPr>
        <w:t>月</w:t>
      </w:r>
      <w:r>
        <w:rPr>
          <w:rFonts w:hint="default" w:ascii="Times New Roman" w:hAnsi="Times New Roman" w:eastAsia="微软雅黑" w:cs="Times New Roman"/>
          <w:i w:val="0"/>
          <w:iCs w:val="0"/>
          <w:caps w:val="0"/>
          <w:color w:val="4F4F4F"/>
          <w:spacing w:val="0"/>
          <w:sz w:val="31"/>
          <w:szCs w:val="31"/>
          <w:shd w:val="clear" w:color="auto" w:fill="FFFFFF"/>
        </w:rPr>
        <w:t>31</w:t>
      </w:r>
      <w:r>
        <w:rPr>
          <w:rFonts w:hint="default" w:ascii="仿宋_GB2312" w:hAnsi="Times New Roman" w:eastAsia="仿宋_GB2312" w:cs="仿宋_GB2312"/>
          <w:i w:val="0"/>
          <w:iCs w:val="0"/>
          <w:caps w:val="0"/>
          <w:color w:val="4F4F4F"/>
          <w:spacing w:val="0"/>
          <w:sz w:val="31"/>
          <w:szCs w:val="31"/>
          <w:shd w:val="clear" w:color="auto" w:fill="FFFFFF"/>
        </w:rPr>
        <w:t>日前入学的全日制普通高校师范类专业毕业生，现从事中小学教师教育工作且从未申请过教师资格的人员，可以在本年度凭相关材料申请认定与所学专业一致或相近学科的教师资格。</w:t>
      </w:r>
      <w:r>
        <w:rPr>
          <w:rFonts w:hint="default" w:ascii="Times New Roman" w:hAnsi="Times New Roman" w:eastAsia="微软雅黑" w:cs="Times New Roman"/>
          <w:i w:val="0"/>
          <w:iCs w:val="0"/>
          <w:caps w:val="0"/>
          <w:color w:val="4F4F4F"/>
          <w:spacing w:val="0"/>
          <w:sz w:val="31"/>
          <w:szCs w:val="31"/>
          <w:shd w:val="clear" w:color="auto" w:fill="FFFFFF"/>
        </w:rPr>
        <w:t>2023</w:t>
      </w:r>
      <w:r>
        <w:rPr>
          <w:rFonts w:hint="default" w:ascii="仿宋_GB2312" w:hAnsi="Times New Roman" w:eastAsia="仿宋_GB2312" w:cs="仿宋_GB2312"/>
          <w:i w:val="0"/>
          <w:iCs w:val="0"/>
          <w:caps w:val="0"/>
          <w:color w:val="4F4F4F"/>
          <w:spacing w:val="0"/>
          <w:sz w:val="31"/>
          <w:szCs w:val="31"/>
          <w:shd w:val="clear" w:color="auto" w:fill="FFFFFF"/>
        </w:rPr>
        <w:t>年</w:t>
      </w:r>
      <w:r>
        <w:rPr>
          <w:rFonts w:hint="default" w:ascii="Times New Roman" w:hAnsi="Times New Roman" w:eastAsia="微软雅黑" w:cs="Times New Roman"/>
          <w:i w:val="0"/>
          <w:iCs w:val="0"/>
          <w:caps w:val="0"/>
          <w:color w:val="4F4F4F"/>
          <w:spacing w:val="0"/>
          <w:sz w:val="31"/>
          <w:szCs w:val="31"/>
          <w:shd w:val="clear" w:color="auto" w:fill="FFFFFF"/>
        </w:rPr>
        <w:t>1</w:t>
      </w:r>
      <w:r>
        <w:rPr>
          <w:rFonts w:hint="default" w:ascii="仿宋_GB2312" w:hAnsi="Times New Roman" w:eastAsia="仿宋_GB2312" w:cs="仿宋_GB2312"/>
          <w:i w:val="0"/>
          <w:iCs w:val="0"/>
          <w:caps w:val="0"/>
          <w:color w:val="4F4F4F"/>
          <w:spacing w:val="0"/>
          <w:sz w:val="31"/>
          <w:szCs w:val="31"/>
          <w:shd w:val="clear" w:color="auto" w:fill="FFFFFF"/>
        </w:rPr>
        <w:t>月</w:t>
      </w:r>
      <w:r>
        <w:rPr>
          <w:rFonts w:hint="default" w:ascii="Times New Roman" w:hAnsi="Times New Roman" w:eastAsia="微软雅黑" w:cs="Times New Roman"/>
          <w:i w:val="0"/>
          <w:iCs w:val="0"/>
          <w:caps w:val="0"/>
          <w:color w:val="4F4F4F"/>
          <w:spacing w:val="0"/>
          <w:sz w:val="31"/>
          <w:szCs w:val="31"/>
          <w:shd w:val="clear" w:color="auto" w:fill="FFFFFF"/>
        </w:rPr>
        <w:t>1</w:t>
      </w:r>
      <w:r>
        <w:rPr>
          <w:rFonts w:hint="default" w:ascii="仿宋_GB2312" w:hAnsi="Times New Roman" w:eastAsia="仿宋_GB2312" w:cs="仿宋_GB2312"/>
          <w:i w:val="0"/>
          <w:iCs w:val="0"/>
          <w:caps w:val="0"/>
          <w:color w:val="4F4F4F"/>
          <w:spacing w:val="0"/>
          <w:sz w:val="31"/>
          <w:szCs w:val="31"/>
          <w:shd w:val="clear" w:color="auto" w:fill="FFFFFF"/>
        </w:rPr>
        <w:t>日起，该类人员申请认定中小学教师资格须参加国家中小学教师资格考试。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w:t>
      </w:r>
      <w:r>
        <w:rPr>
          <w:rFonts w:hint="default" w:ascii="Times New Roman" w:hAnsi="Times New Roman" w:eastAsia="微软雅黑" w:cs="Times New Roman"/>
          <w:i w:val="0"/>
          <w:iCs w:val="0"/>
          <w:caps w:val="0"/>
          <w:color w:val="4F4F4F"/>
          <w:spacing w:val="0"/>
          <w:sz w:val="31"/>
          <w:szCs w:val="31"/>
          <w:shd w:val="clear" w:color="auto" w:fill="FFFFFF"/>
        </w:rPr>
        <w:t>4</w:t>
      </w:r>
      <w:r>
        <w:rPr>
          <w:rFonts w:hint="default" w:ascii="仿宋_GB2312" w:hAnsi="Times New Roman" w:eastAsia="仿宋_GB2312" w:cs="仿宋_GB2312"/>
          <w:i w:val="0"/>
          <w:iCs w:val="0"/>
          <w:caps w:val="0"/>
          <w:color w:val="4F4F4F"/>
          <w:spacing w:val="0"/>
          <w:sz w:val="31"/>
          <w:szCs w:val="31"/>
          <w:shd w:val="clear" w:color="auto" w:fill="FFFFFF"/>
        </w:rPr>
        <w:t>）申请认定高等学校教师资格的，应当符合下列要求：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eastAsia" w:ascii="宋体" w:hAnsi="宋体" w:eastAsia="宋体" w:cs="宋体"/>
          <w:i w:val="0"/>
          <w:iCs w:val="0"/>
          <w:caps w:val="0"/>
          <w:color w:val="4F4F4F"/>
          <w:spacing w:val="0"/>
          <w:sz w:val="31"/>
          <w:szCs w:val="31"/>
          <w:shd w:val="clear" w:color="auto" w:fill="FFFFFF"/>
        </w:rPr>
        <w:t>①</w:t>
      </w:r>
      <w:r>
        <w:rPr>
          <w:rFonts w:hint="default" w:ascii="仿宋_GB2312" w:hAnsi="Times New Roman" w:eastAsia="仿宋_GB2312" w:cs="仿宋_GB2312"/>
          <w:i w:val="0"/>
          <w:iCs w:val="0"/>
          <w:caps w:val="0"/>
          <w:color w:val="4F4F4F"/>
          <w:spacing w:val="0"/>
          <w:sz w:val="31"/>
          <w:szCs w:val="31"/>
          <w:shd w:val="clear" w:color="auto" w:fill="FFFFFF"/>
        </w:rPr>
        <w:t>参加湖南省高等学校教师岗前培训，并获得《高等学校教师岗前培训合格证书》，或参加高等学校</w:t>
      </w:r>
      <w:r>
        <w:rPr>
          <w:rFonts w:hint="default" w:ascii="Times New Roman" w:hAnsi="Times New Roman" w:eastAsia="微软雅黑" w:cs="Times New Roman"/>
          <w:i w:val="0"/>
          <w:iCs w:val="0"/>
          <w:caps w:val="0"/>
          <w:color w:val="4F4F4F"/>
          <w:spacing w:val="0"/>
          <w:sz w:val="31"/>
          <w:szCs w:val="31"/>
          <w:shd w:val="clear" w:color="auto" w:fill="FFFFFF"/>
        </w:rPr>
        <w:t>“</w:t>
      </w:r>
      <w:r>
        <w:rPr>
          <w:rFonts w:hint="default" w:ascii="仿宋_GB2312" w:hAnsi="Times New Roman" w:eastAsia="仿宋_GB2312" w:cs="仿宋_GB2312"/>
          <w:i w:val="0"/>
          <w:iCs w:val="0"/>
          <w:caps w:val="0"/>
          <w:color w:val="4F4F4F"/>
          <w:spacing w:val="0"/>
          <w:sz w:val="31"/>
          <w:szCs w:val="31"/>
          <w:shd w:val="clear" w:color="auto" w:fill="FFFFFF"/>
        </w:rPr>
        <w:t>国培计划</w:t>
      </w:r>
      <w:r>
        <w:rPr>
          <w:rFonts w:hint="default" w:ascii="Times New Roman" w:hAnsi="Times New Roman" w:eastAsia="微软雅黑" w:cs="Times New Roman"/>
          <w:i w:val="0"/>
          <w:iCs w:val="0"/>
          <w:caps w:val="0"/>
          <w:color w:val="4F4F4F"/>
          <w:spacing w:val="0"/>
          <w:sz w:val="31"/>
          <w:szCs w:val="31"/>
          <w:shd w:val="clear" w:color="auto" w:fill="FFFFFF"/>
        </w:rPr>
        <w:t>”</w:t>
      </w:r>
      <w:r>
        <w:rPr>
          <w:rFonts w:hint="default" w:ascii="仿宋_GB2312" w:hAnsi="Times New Roman" w:eastAsia="仿宋_GB2312" w:cs="仿宋_GB2312"/>
          <w:i w:val="0"/>
          <w:iCs w:val="0"/>
          <w:caps w:val="0"/>
          <w:color w:val="4F4F4F"/>
          <w:spacing w:val="0"/>
          <w:sz w:val="31"/>
          <w:szCs w:val="31"/>
          <w:shd w:val="clear" w:color="auto" w:fill="FFFFFF"/>
        </w:rPr>
        <w:t>示范性项目培训，获得《高等学校新入职教师国培示范项目培训合格证书》。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eastAsia" w:ascii="宋体" w:hAnsi="宋体" w:eastAsia="宋体" w:cs="宋体"/>
          <w:i w:val="0"/>
          <w:iCs w:val="0"/>
          <w:caps w:val="0"/>
          <w:color w:val="4F4F4F"/>
          <w:spacing w:val="0"/>
          <w:sz w:val="31"/>
          <w:szCs w:val="31"/>
          <w:shd w:val="clear" w:color="auto" w:fill="FFFFFF"/>
        </w:rPr>
        <w:t>②</w:t>
      </w:r>
      <w:r>
        <w:rPr>
          <w:rFonts w:hint="default" w:ascii="仿宋_GB2312" w:hAnsi="Times New Roman" w:eastAsia="仿宋_GB2312" w:cs="仿宋_GB2312"/>
          <w:i w:val="0"/>
          <w:iCs w:val="0"/>
          <w:caps w:val="0"/>
          <w:color w:val="4F4F4F"/>
          <w:spacing w:val="0"/>
          <w:sz w:val="31"/>
          <w:szCs w:val="31"/>
          <w:shd w:val="clear" w:color="auto" w:fill="FFFFFF"/>
        </w:rPr>
        <w:t>参加教育教学基本素质和能力测试合格。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5</w:t>
      </w:r>
      <w:r>
        <w:rPr>
          <w:rFonts w:hint="default" w:ascii="仿宋_GB2312" w:hAnsi="Times New Roman" w:eastAsia="仿宋_GB2312" w:cs="仿宋_GB2312"/>
          <w:i w:val="0"/>
          <w:iCs w:val="0"/>
          <w:caps w:val="0"/>
          <w:color w:val="4F4F4F"/>
          <w:spacing w:val="0"/>
          <w:sz w:val="31"/>
          <w:szCs w:val="31"/>
          <w:shd w:val="clear" w:color="auto" w:fill="FFFFFF"/>
        </w:rPr>
        <w:t>．普通话水平应当达到国家语言文字工作委员会颁布的《普通话水平测试等级标准》二级乙等及以上标准。其中申请语文、小学全科和对外汉语教学教师资格的普通话应当达到二级甲等及以上水平，申请语音教师资格的普通话应当达到一级乙等及以上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6</w:t>
      </w:r>
      <w:r>
        <w:rPr>
          <w:rFonts w:hint="default" w:ascii="仿宋_GB2312" w:hAnsi="Times New Roman" w:eastAsia="仿宋_GB2312" w:cs="仿宋_GB2312"/>
          <w:i w:val="0"/>
          <w:iCs w:val="0"/>
          <w:caps w:val="0"/>
          <w:color w:val="4F4F4F"/>
          <w:spacing w:val="0"/>
          <w:sz w:val="31"/>
          <w:szCs w:val="31"/>
          <w:shd w:val="clear" w:color="auto" w:fill="FFFFFF"/>
        </w:rPr>
        <w:t>．具有良好的身体素质和心理素质，无传染性疾病，无精神病史，适应教育教学工作的需要，参加认定当年在教师资格认定机构指定的县级以上医院（其中申请高等学校教师资格的，应为学校所在地的市州级以上医院）体检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eastAsia" w:ascii="黑体" w:hAnsi="宋体" w:eastAsia="黑体" w:cs="黑体"/>
          <w:i w:val="0"/>
          <w:iCs w:val="0"/>
          <w:caps w:val="0"/>
          <w:color w:val="4F4F4F"/>
          <w:spacing w:val="0"/>
          <w:sz w:val="31"/>
          <w:szCs w:val="31"/>
          <w:shd w:val="clear" w:color="auto" w:fill="FFFFFF"/>
        </w:rPr>
        <w:t>三、教师资格认定程序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1</w:t>
      </w:r>
      <w:r>
        <w:rPr>
          <w:rFonts w:hint="default" w:ascii="仿宋_GB2312" w:hAnsi="Times New Roman" w:eastAsia="仿宋_GB2312" w:cs="仿宋_GB2312"/>
          <w:i w:val="0"/>
          <w:iCs w:val="0"/>
          <w:caps w:val="0"/>
          <w:color w:val="4F4F4F"/>
          <w:spacing w:val="0"/>
          <w:sz w:val="31"/>
          <w:szCs w:val="31"/>
          <w:shd w:val="clear" w:color="auto" w:fill="FFFFFF"/>
        </w:rPr>
        <w:t>．网上申报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w:t>
      </w:r>
      <w:r>
        <w:rPr>
          <w:rFonts w:hint="default" w:ascii="Times New Roman" w:hAnsi="Times New Roman" w:eastAsia="微软雅黑" w:cs="Times New Roman"/>
          <w:i w:val="0"/>
          <w:iCs w:val="0"/>
          <w:caps w:val="0"/>
          <w:color w:val="4F4F4F"/>
          <w:spacing w:val="0"/>
          <w:sz w:val="31"/>
          <w:szCs w:val="31"/>
          <w:shd w:val="clear" w:color="auto" w:fill="FFFFFF"/>
        </w:rPr>
        <w:t>1</w:t>
      </w:r>
      <w:r>
        <w:rPr>
          <w:rFonts w:hint="default" w:ascii="仿宋_GB2312" w:hAnsi="Times New Roman" w:eastAsia="仿宋_GB2312" w:cs="仿宋_GB2312"/>
          <w:i w:val="0"/>
          <w:iCs w:val="0"/>
          <w:caps w:val="0"/>
          <w:color w:val="4F4F4F"/>
          <w:spacing w:val="0"/>
          <w:sz w:val="31"/>
          <w:szCs w:val="31"/>
          <w:shd w:val="clear" w:color="auto" w:fill="FFFFFF"/>
        </w:rPr>
        <w:t>）申请人须在本公告规定的时间内登陆中国教师资格网（</w:t>
      </w:r>
      <w:r>
        <w:rPr>
          <w:rFonts w:hint="default" w:ascii="Times New Roman" w:hAnsi="Times New Roman" w:eastAsia="微软雅黑" w:cs="Times New Roman"/>
          <w:i w:val="0"/>
          <w:iCs w:val="0"/>
          <w:caps w:val="0"/>
          <w:color w:val="4F4F4F"/>
          <w:spacing w:val="0"/>
          <w:sz w:val="31"/>
          <w:szCs w:val="31"/>
          <w:shd w:val="clear" w:color="auto" w:fill="FFFFFF"/>
        </w:rPr>
        <w:t>https://www.jszg.edu.cn</w:t>
      </w:r>
      <w:r>
        <w:rPr>
          <w:rFonts w:hint="default" w:ascii="仿宋_GB2312" w:hAnsi="Times New Roman" w:eastAsia="仿宋_GB2312" w:cs="仿宋_GB2312"/>
          <w:i w:val="0"/>
          <w:iCs w:val="0"/>
          <w:caps w:val="0"/>
          <w:color w:val="4F4F4F"/>
          <w:spacing w:val="0"/>
          <w:sz w:val="31"/>
          <w:szCs w:val="31"/>
          <w:shd w:val="clear" w:color="auto" w:fill="FFFFFF"/>
        </w:rPr>
        <w:t>，以下简称网报系统），从</w:t>
      </w:r>
      <w:r>
        <w:rPr>
          <w:rFonts w:hint="default" w:ascii="Times New Roman" w:hAnsi="Times New Roman" w:eastAsia="微软雅黑" w:cs="Times New Roman"/>
          <w:i w:val="0"/>
          <w:iCs w:val="0"/>
          <w:caps w:val="0"/>
          <w:color w:val="4F4F4F"/>
          <w:spacing w:val="0"/>
          <w:sz w:val="31"/>
          <w:szCs w:val="31"/>
          <w:shd w:val="clear" w:color="auto" w:fill="FFFFFF"/>
        </w:rPr>
        <w:t>“</w:t>
      </w:r>
      <w:r>
        <w:rPr>
          <w:rFonts w:hint="default" w:ascii="仿宋_GB2312" w:hAnsi="Times New Roman" w:eastAsia="仿宋_GB2312" w:cs="仿宋_GB2312"/>
          <w:i w:val="0"/>
          <w:iCs w:val="0"/>
          <w:caps w:val="0"/>
          <w:color w:val="4F4F4F"/>
          <w:spacing w:val="0"/>
          <w:sz w:val="31"/>
          <w:szCs w:val="31"/>
          <w:shd w:val="clear" w:color="auto" w:fill="FFFFFF"/>
        </w:rPr>
        <w:t>教师资格认定申请人网报入口</w:t>
      </w:r>
      <w:r>
        <w:rPr>
          <w:rFonts w:hint="default" w:ascii="Times New Roman" w:hAnsi="Times New Roman" w:eastAsia="微软雅黑" w:cs="Times New Roman"/>
          <w:i w:val="0"/>
          <w:iCs w:val="0"/>
          <w:caps w:val="0"/>
          <w:color w:val="4F4F4F"/>
          <w:spacing w:val="0"/>
          <w:sz w:val="31"/>
          <w:szCs w:val="31"/>
          <w:shd w:val="clear" w:color="auto" w:fill="FFFFFF"/>
        </w:rPr>
        <w:t>”</w:t>
      </w:r>
      <w:r>
        <w:rPr>
          <w:rFonts w:hint="default" w:ascii="仿宋_GB2312" w:hAnsi="Times New Roman" w:eastAsia="仿宋_GB2312" w:cs="仿宋_GB2312"/>
          <w:i w:val="0"/>
          <w:iCs w:val="0"/>
          <w:caps w:val="0"/>
          <w:color w:val="4F4F4F"/>
          <w:spacing w:val="0"/>
          <w:sz w:val="31"/>
          <w:szCs w:val="31"/>
          <w:shd w:val="clear" w:color="auto" w:fill="FFFFFF"/>
        </w:rPr>
        <w:t>进行申报。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w:t>
      </w:r>
      <w:r>
        <w:rPr>
          <w:rFonts w:hint="default" w:ascii="Times New Roman" w:hAnsi="Times New Roman" w:eastAsia="微软雅黑" w:cs="Times New Roman"/>
          <w:i w:val="0"/>
          <w:iCs w:val="0"/>
          <w:caps w:val="0"/>
          <w:color w:val="4F4F4F"/>
          <w:spacing w:val="0"/>
          <w:sz w:val="31"/>
          <w:szCs w:val="31"/>
          <w:shd w:val="clear" w:color="auto" w:fill="FFFFFF"/>
        </w:rPr>
        <w:t>2</w:t>
      </w:r>
      <w:r>
        <w:rPr>
          <w:rFonts w:hint="default" w:ascii="仿宋_GB2312" w:hAnsi="Times New Roman" w:eastAsia="仿宋_GB2312" w:cs="仿宋_GB2312"/>
          <w:i w:val="0"/>
          <w:iCs w:val="0"/>
          <w:caps w:val="0"/>
          <w:color w:val="4F4F4F"/>
          <w:spacing w:val="0"/>
          <w:sz w:val="31"/>
          <w:szCs w:val="31"/>
          <w:shd w:val="clear" w:color="auto" w:fill="FFFFFF"/>
        </w:rPr>
        <w:t>）申请人网上申报应根据拟申请的教师资格种类确定相应的教师资格认定机构。其中：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申请高等学校教师资格的认定机构为湖南省教育厅。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申请初级中学及以下教师资格的认定机构为申请人户籍或居住地（应届毕业生也可为就读学校）所在县区（市）教育</w:t>
      </w:r>
      <w:r>
        <w:rPr>
          <w:rFonts w:hint="default" w:ascii="Times New Roman" w:hAnsi="Times New Roman" w:eastAsia="微软雅黑" w:cs="Times New Roman"/>
          <w:i w:val="0"/>
          <w:iCs w:val="0"/>
          <w:caps w:val="0"/>
          <w:color w:val="4F4F4F"/>
          <w:spacing w:val="0"/>
          <w:sz w:val="31"/>
          <w:szCs w:val="31"/>
          <w:shd w:val="clear" w:color="auto" w:fill="FFFFFF"/>
        </w:rPr>
        <w:t>(</w:t>
      </w:r>
      <w:r>
        <w:rPr>
          <w:rFonts w:hint="default" w:ascii="仿宋_GB2312" w:hAnsi="Times New Roman" w:eastAsia="仿宋_GB2312" w:cs="仿宋_GB2312"/>
          <w:i w:val="0"/>
          <w:iCs w:val="0"/>
          <w:caps w:val="0"/>
          <w:color w:val="4F4F4F"/>
          <w:spacing w:val="0"/>
          <w:sz w:val="31"/>
          <w:szCs w:val="31"/>
          <w:shd w:val="clear" w:color="auto" w:fill="FFFFFF"/>
        </w:rPr>
        <w:t>体</w:t>
      </w:r>
      <w:r>
        <w:rPr>
          <w:rFonts w:hint="default" w:ascii="Times New Roman" w:hAnsi="Times New Roman" w:eastAsia="微软雅黑" w:cs="Times New Roman"/>
          <w:i w:val="0"/>
          <w:iCs w:val="0"/>
          <w:caps w:val="0"/>
          <w:color w:val="4F4F4F"/>
          <w:spacing w:val="0"/>
          <w:sz w:val="31"/>
          <w:szCs w:val="31"/>
          <w:shd w:val="clear" w:color="auto" w:fill="FFFFFF"/>
        </w:rPr>
        <w:t>)</w:t>
      </w:r>
      <w:r>
        <w:rPr>
          <w:rFonts w:hint="default" w:ascii="仿宋_GB2312" w:hAnsi="Times New Roman" w:eastAsia="仿宋_GB2312" w:cs="仿宋_GB2312"/>
          <w:i w:val="0"/>
          <w:iCs w:val="0"/>
          <w:caps w:val="0"/>
          <w:color w:val="4F4F4F"/>
          <w:spacing w:val="0"/>
          <w:sz w:val="31"/>
          <w:szCs w:val="31"/>
          <w:shd w:val="clear" w:color="auto" w:fill="FFFFFF"/>
        </w:rPr>
        <w:t>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申请高级中学（中等职业学校）教师资格的认定机构为申请人户籍或居住地（应届毕业生也可为就读学校）所在市州教育（体）局。申请人户籍所在地或居住地获得了高级中学教师资格、中等职业学校教师资格、中等职业学校实习指导教师资格认定权限的省直管县，其教育行政部门可以直接认定以上三类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港澳台居民持我省有效期内的港澳台居民居住证可在居住所在地向相应教育行政部门申请认定；在我省参加中小学教师资格考试的港澳居民持港澳居民来往内地通行证、台湾居民持五年有效期台湾居民来往大陆通行证可在相应的教育行政部门申请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驻我省部队现役军人或现役武警，可选择驻地相应教育行政部门申请认定中小学教师资格。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w:t>
      </w:r>
      <w:r>
        <w:rPr>
          <w:rFonts w:hint="default" w:ascii="Times New Roman" w:hAnsi="Times New Roman" w:eastAsia="微软雅黑" w:cs="Times New Roman"/>
          <w:i w:val="0"/>
          <w:iCs w:val="0"/>
          <w:caps w:val="0"/>
          <w:color w:val="4F4F4F"/>
          <w:spacing w:val="0"/>
          <w:sz w:val="31"/>
          <w:szCs w:val="31"/>
          <w:shd w:val="clear" w:color="auto" w:fill="FFFFFF"/>
        </w:rPr>
        <w:t>3</w:t>
      </w:r>
      <w:r>
        <w:rPr>
          <w:rFonts w:hint="default" w:ascii="仿宋_GB2312" w:hAnsi="Times New Roman" w:eastAsia="仿宋_GB2312" w:cs="仿宋_GB2312"/>
          <w:i w:val="0"/>
          <w:iCs w:val="0"/>
          <w:caps w:val="0"/>
          <w:color w:val="4F4F4F"/>
          <w:spacing w:val="0"/>
          <w:sz w:val="31"/>
          <w:szCs w:val="31"/>
          <w:shd w:val="clear" w:color="auto" w:fill="FFFFFF"/>
        </w:rPr>
        <w:t>）申请人应按照教师资格认定的相应学历要求，确定申请的教师资格种类。参加中小学教师资格考试合格的申请人认定的任教学科须与报考专业相同，获得《师范生教师职业能力证书》的申请人认定的任教学段和任教学科应与《师范生教师职业能力证书》上的任教学段和任教学科相同，高等学校教师资格申请人须按照与所学专业一致或相近的原则确定任教学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w:t>
      </w:r>
      <w:r>
        <w:rPr>
          <w:rFonts w:hint="default" w:ascii="Times New Roman" w:hAnsi="Times New Roman" w:eastAsia="微软雅黑" w:cs="Times New Roman"/>
          <w:i w:val="0"/>
          <w:iCs w:val="0"/>
          <w:caps w:val="0"/>
          <w:color w:val="4F4F4F"/>
          <w:spacing w:val="0"/>
          <w:sz w:val="31"/>
          <w:szCs w:val="31"/>
          <w:shd w:val="clear" w:color="auto" w:fill="FFFFFF"/>
        </w:rPr>
        <w:t>4</w:t>
      </w:r>
      <w:r>
        <w:rPr>
          <w:rFonts w:hint="default" w:ascii="仿宋_GB2312" w:hAnsi="Times New Roman" w:eastAsia="仿宋_GB2312" w:cs="仿宋_GB2312"/>
          <w:i w:val="0"/>
          <w:iCs w:val="0"/>
          <w:caps w:val="0"/>
          <w:color w:val="4F4F4F"/>
          <w:spacing w:val="0"/>
          <w:sz w:val="31"/>
          <w:szCs w:val="31"/>
          <w:shd w:val="clear" w:color="auto" w:fill="FFFFFF"/>
        </w:rPr>
        <w:t>）申请人应根据网报系统提示如实完整填报申请信息，并上传近期正面免冠一寸电子照片（格式：</w:t>
      </w:r>
      <w:r>
        <w:rPr>
          <w:rFonts w:hint="default" w:ascii="Times New Roman" w:hAnsi="Times New Roman" w:eastAsia="微软雅黑" w:cs="Times New Roman"/>
          <w:i w:val="0"/>
          <w:iCs w:val="0"/>
          <w:caps w:val="0"/>
          <w:color w:val="4F4F4F"/>
          <w:spacing w:val="0"/>
          <w:sz w:val="31"/>
          <w:szCs w:val="31"/>
          <w:shd w:val="clear" w:color="auto" w:fill="FFFFFF"/>
        </w:rPr>
        <w:t>JPG/JPEG</w:t>
      </w:r>
      <w:r>
        <w:rPr>
          <w:rFonts w:hint="default" w:ascii="仿宋_GB2312" w:hAnsi="Times New Roman" w:eastAsia="仿宋_GB2312" w:cs="仿宋_GB2312"/>
          <w:i w:val="0"/>
          <w:iCs w:val="0"/>
          <w:caps w:val="0"/>
          <w:color w:val="4F4F4F"/>
          <w:spacing w:val="0"/>
          <w:sz w:val="31"/>
          <w:szCs w:val="31"/>
          <w:shd w:val="clear" w:color="auto" w:fill="FFFFFF"/>
        </w:rPr>
        <w:t>，彩色白底，不大于</w:t>
      </w:r>
      <w:r>
        <w:rPr>
          <w:rFonts w:hint="default" w:ascii="Times New Roman" w:hAnsi="Times New Roman" w:eastAsia="微软雅黑" w:cs="Times New Roman"/>
          <w:i w:val="0"/>
          <w:iCs w:val="0"/>
          <w:caps w:val="0"/>
          <w:color w:val="4F4F4F"/>
          <w:spacing w:val="0"/>
          <w:sz w:val="31"/>
          <w:szCs w:val="31"/>
          <w:shd w:val="clear" w:color="auto" w:fill="FFFFFF"/>
        </w:rPr>
        <w:t>190K</w:t>
      </w:r>
      <w:r>
        <w:rPr>
          <w:rFonts w:hint="default" w:ascii="仿宋_GB2312" w:hAnsi="Times New Roman" w:eastAsia="仿宋_GB2312" w:cs="仿宋_GB2312"/>
          <w:i w:val="0"/>
          <w:iCs w:val="0"/>
          <w:caps w:val="0"/>
          <w:color w:val="4F4F4F"/>
          <w:spacing w:val="0"/>
          <w:sz w:val="31"/>
          <w:szCs w:val="31"/>
          <w:shd w:val="clear" w:color="auto" w:fill="FFFFFF"/>
        </w:rPr>
        <w:t>，与粘贴在资格证书上的照片同版）。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w:t>
      </w:r>
      <w:r>
        <w:rPr>
          <w:rFonts w:hint="default" w:ascii="Times New Roman" w:hAnsi="Times New Roman" w:eastAsia="微软雅黑" w:cs="Times New Roman"/>
          <w:i w:val="0"/>
          <w:iCs w:val="0"/>
          <w:caps w:val="0"/>
          <w:color w:val="4F4F4F"/>
          <w:spacing w:val="0"/>
          <w:sz w:val="31"/>
          <w:szCs w:val="31"/>
          <w:shd w:val="clear" w:color="auto" w:fill="FFFFFF"/>
        </w:rPr>
        <w:t>5</w:t>
      </w:r>
      <w:r>
        <w:rPr>
          <w:rFonts w:hint="default" w:ascii="仿宋_GB2312" w:hAnsi="Times New Roman" w:eastAsia="仿宋_GB2312" w:cs="仿宋_GB2312"/>
          <w:i w:val="0"/>
          <w:iCs w:val="0"/>
          <w:caps w:val="0"/>
          <w:color w:val="4F4F4F"/>
          <w:spacing w:val="0"/>
          <w:sz w:val="31"/>
          <w:szCs w:val="31"/>
          <w:shd w:val="clear" w:color="auto" w:fill="FFFFFF"/>
        </w:rPr>
        <w:t>）高等学校附属医院临床教学人员申请高等学校教师资格，在网报系统中填写《教师资格认定申请表》的</w:t>
      </w:r>
      <w:r>
        <w:rPr>
          <w:rFonts w:hint="default" w:ascii="Times New Roman" w:hAnsi="Times New Roman" w:eastAsia="微软雅黑" w:cs="Times New Roman"/>
          <w:i w:val="0"/>
          <w:iCs w:val="0"/>
          <w:caps w:val="0"/>
          <w:color w:val="4F4F4F"/>
          <w:spacing w:val="0"/>
          <w:sz w:val="31"/>
          <w:szCs w:val="31"/>
          <w:shd w:val="clear" w:color="auto" w:fill="FFFFFF"/>
        </w:rPr>
        <w:t>“</w:t>
      </w:r>
      <w:r>
        <w:rPr>
          <w:rFonts w:hint="default" w:ascii="仿宋_GB2312" w:hAnsi="Times New Roman" w:eastAsia="仿宋_GB2312" w:cs="仿宋_GB2312"/>
          <w:i w:val="0"/>
          <w:iCs w:val="0"/>
          <w:caps w:val="0"/>
          <w:color w:val="4F4F4F"/>
          <w:spacing w:val="0"/>
          <w:sz w:val="31"/>
          <w:szCs w:val="31"/>
          <w:shd w:val="clear" w:color="auto" w:fill="FFFFFF"/>
        </w:rPr>
        <w:t>工作单位</w:t>
      </w:r>
      <w:r>
        <w:rPr>
          <w:rFonts w:hint="default" w:ascii="Times New Roman" w:hAnsi="Times New Roman" w:eastAsia="微软雅黑" w:cs="Times New Roman"/>
          <w:i w:val="0"/>
          <w:iCs w:val="0"/>
          <w:caps w:val="0"/>
          <w:color w:val="4F4F4F"/>
          <w:spacing w:val="0"/>
          <w:sz w:val="31"/>
          <w:szCs w:val="31"/>
          <w:shd w:val="clear" w:color="auto" w:fill="FFFFFF"/>
        </w:rPr>
        <w:t>”</w:t>
      </w:r>
      <w:r>
        <w:rPr>
          <w:rFonts w:hint="default" w:ascii="仿宋_GB2312" w:hAnsi="Times New Roman" w:eastAsia="仿宋_GB2312" w:cs="仿宋_GB2312"/>
          <w:i w:val="0"/>
          <w:iCs w:val="0"/>
          <w:caps w:val="0"/>
          <w:color w:val="4F4F4F"/>
          <w:spacing w:val="0"/>
          <w:sz w:val="31"/>
          <w:szCs w:val="31"/>
          <w:shd w:val="clear" w:color="auto" w:fill="FFFFFF"/>
        </w:rPr>
        <w:t>栏目时，应填写所属高校全称，同时用括号注明附属医院的名称。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w:t>
      </w:r>
      <w:r>
        <w:rPr>
          <w:rFonts w:hint="default" w:ascii="Times New Roman" w:hAnsi="Times New Roman" w:eastAsia="微软雅黑" w:cs="Times New Roman"/>
          <w:i w:val="0"/>
          <w:iCs w:val="0"/>
          <w:caps w:val="0"/>
          <w:color w:val="4F4F4F"/>
          <w:spacing w:val="0"/>
          <w:sz w:val="31"/>
          <w:szCs w:val="31"/>
          <w:shd w:val="clear" w:color="auto" w:fill="FFFFFF"/>
        </w:rPr>
        <w:t>6</w:t>
      </w:r>
      <w:r>
        <w:rPr>
          <w:rFonts w:hint="default" w:ascii="仿宋_GB2312" w:hAnsi="Times New Roman" w:eastAsia="仿宋_GB2312" w:cs="仿宋_GB2312"/>
          <w:i w:val="0"/>
          <w:iCs w:val="0"/>
          <w:caps w:val="0"/>
          <w:color w:val="4F4F4F"/>
          <w:spacing w:val="0"/>
          <w:sz w:val="31"/>
          <w:szCs w:val="31"/>
          <w:shd w:val="clear" w:color="auto" w:fill="FFFFFF"/>
        </w:rPr>
        <w:t>）网上申报的时间分别为：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    申请中小学教师资格分两段：第一段</w:t>
      </w:r>
      <w:r>
        <w:rPr>
          <w:rFonts w:hint="default" w:ascii="Times New Roman" w:hAnsi="Times New Roman" w:eastAsia="微软雅黑" w:cs="Times New Roman"/>
          <w:i w:val="0"/>
          <w:iCs w:val="0"/>
          <w:caps w:val="0"/>
          <w:color w:val="4F4F4F"/>
          <w:spacing w:val="0"/>
          <w:sz w:val="31"/>
          <w:szCs w:val="31"/>
          <w:shd w:val="clear" w:color="auto" w:fill="FFFFFF"/>
        </w:rPr>
        <w:t>6</w:t>
      </w:r>
      <w:r>
        <w:rPr>
          <w:rFonts w:hint="default" w:ascii="仿宋_GB2312" w:hAnsi="Times New Roman" w:eastAsia="仿宋_GB2312" w:cs="仿宋_GB2312"/>
          <w:i w:val="0"/>
          <w:iCs w:val="0"/>
          <w:caps w:val="0"/>
          <w:color w:val="4F4F4F"/>
          <w:spacing w:val="0"/>
          <w:sz w:val="31"/>
          <w:szCs w:val="31"/>
          <w:shd w:val="clear" w:color="auto" w:fill="FFFFFF"/>
        </w:rPr>
        <w:t>月</w:t>
      </w:r>
      <w:r>
        <w:rPr>
          <w:rFonts w:hint="default" w:ascii="Times New Roman" w:hAnsi="Times New Roman" w:eastAsia="微软雅黑" w:cs="Times New Roman"/>
          <w:i w:val="0"/>
          <w:iCs w:val="0"/>
          <w:caps w:val="0"/>
          <w:color w:val="4F4F4F"/>
          <w:spacing w:val="0"/>
          <w:sz w:val="31"/>
          <w:szCs w:val="31"/>
          <w:shd w:val="clear" w:color="auto" w:fill="FFFFFF"/>
        </w:rPr>
        <w:t>10</w:t>
      </w:r>
      <w:r>
        <w:rPr>
          <w:rFonts w:hint="default" w:ascii="仿宋_GB2312" w:hAnsi="Times New Roman" w:eastAsia="仿宋_GB2312" w:cs="仿宋_GB2312"/>
          <w:i w:val="0"/>
          <w:iCs w:val="0"/>
          <w:caps w:val="0"/>
          <w:color w:val="4F4F4F"/>
          <w:spacing w:val="0"/>
          <w:sz w:val="31"/>
          <w:szCs w:val="31"/>
          <w:shd w:val="clear" w:color="auto" w:fill="FFFFFF"/>
        </w:rPr>
        <w:t>日</w:t>
      </w:r>
      <w:r>
        <w:rPr>
          <w:rFonts w:hint="default" w:ascii="Times New Roman" w:hAnsi="Times New Roman" w:eastAsia="微软雅黑" w:cs="Times New Roman"/>
          <w:i w:val="0"/>
          <w:iCs w:val="0"/>
          <w:caps w:val="0"/>
          <w:color w:val="4F4F4F"/>
          <w:spacing w:val="0"/>
          <w:sz w:val="31"/>
          <w:szCs w:val="31"/>
          <w:shd w:val="clear" w:color="auto" w:fill="FFFFFF"/>
        </w:rPr>
        <w:t>08:00—6</w:t>
      </w:r>
      <w:r>
        <w:rPr>
          <w:rFonts w:hint="default" w:ascii="仿宋_GB2312" w:hAnsi="Times New Roman" w:eastAsia="仿宋_GB2312" w:cs="仿宋_GB2312"/>
          <w:i w:val="0"/>
          <w:iCs w:val="0"/>
          <w:caps w:val="0"/>
          <w:color w:val="4F4F4F"/>
          <w:spacing w:val="0"/>
          <w:sz w:val="31"/>
          <w:szCs w:val="31"/>
          <w:shd w:val="clear" w:color="auto" w:fill="FFFFFF"/>
        </w:rPr>
        <w:t>月</w:t>
      </w:r>
      <w:r>
        <w:rPr>
          <w:rFonts w:hint="default" w:ascii="Times New Roman" w:hAnsi="Times New Roman" w:eastAsia="微软雅黑" w:cs="Times New Roman"/>
          <w:i w:val="0"/>
          <w:iCs w:val="0"/>
          <w:caps w:val="0"/>
          <w:color w:val="4F4F4F"/>
          <w:spacing w:val="0"/>
          <w:sz w:val="31"/>
          <w:szCs w:val="31"/>
          <w:shd w:val="clear" w:color="auto" w:fill="FFFFFF"/>
        </w:rPr>
        <w:t>23</w:t>
      </w:r>
      <w:r>
        <w:rPr>
          <w:rFonts w:hint="default" w:ascii="仿宋_GB2312" w:hAnsi="Times New Roman" w:eastAsia="仿宋_GB2312" w:cs="仿宋_GB2312"/>
          <w:i w:val="0"/>
          <w:iCs w:val="0"/>
          <w:caps w:val="0"/>
          <w:color w:val="4F4F4F"/>
          <w:spacing w:val="0"/>
          <w:sz w:val="31"/>
          <w:szCs w:val="31"/>
          <w:shd w:val="clear" w:color="auto" w:fill="FFFFFF"/>
        </w:rPr>
        <w:t>日</w:t>
      </w:r>
      <w:r>
        <w:rPr>
          <w:rFonts w:hint="default" w:ascii="Times New Roman" w:hAnsi="Times New Roman" w:eastAsia="微软雅黑" w:cs="Times New Roman"/>
          <w:i w:val="0"/>
          <w:iCs w:val="0"/>
          <w:caps w:val="0"/>
          <w:color w:val="4F4F4F"/>
          <w:spacing w:val="0"/>
          <w:sz w:val="31"/>
          <w:szCs w:val="31"/>
          <w:shd w:val="clear" w:color="auto" w:fill="FFFFFF"/>
        </w:rPr>
        <w:t>17:00</w:t>
      </w:r>
      <w:r>
        <w:rPr>
          <w:rFonts w:hint="default" w:ascii="仿宋_GB2312" w:hAnsi="Times New Roman" w:eastAsia="仿宋_GB2312" w:cs="仿宋_GB2312"/>
          <w:i w:val="0"/>
          <w:iCs w:val="0"/>
          <w:caps w:val="0"/>
          <w:color w:val="4F4F4F"/>
          <w:spacing w:val="0"/>
          <w:sz w:val="31"/>
          <w:szCs w:val="31"/>
          <w:shd w:val="clear" w:color="auto" w:fill="FFFFFF"/>
        </w:rPr>
        <w:t>；第二段</w:t>
      </w:r>
      <w:r>
        <w:rPr>
          <w:rFonts w:hint="default" w:ascii="Times New Roman" w:hAnsi="Times New Roman" w:eastAsia="微软雅黑" w:cs="Times New Roman"/>
          <w:i w:val="0"/>
          <w:iCs w:val="0"/>
          <w:caps w:val="0"/>
          <w:color w:val="4F4F4F"/>
          <w:spacing w:val="0"/>
          <w:sz w:val="31"/>
          <w:szCs w:val="31"/>
          <w:shd w:val="clear" w:color="auto" w:fill="FFFFFF"/>
        </w:rPr>
        <w:t>10</w:t>
      </w:r>
      <w:r>
        <w:rPr>
          <w:rFonts w:hint="default" w:ascii="仿宋_GB2312" w:hAnsi="Times New Roman" w:eastAsia="仿宋_GB2312" w:cs="仿宋_GB2312"/>
          <w:i w:val="0"/>
          <w:iCs w:val="0"/>
          <w:caps w:val="0"/>
          <w:color w:val="4F4F4F"/>
          <w:spacing w:val="0"/>
          <w:sz w:val="31"/>
          <w:szCs w:val="31"/>
          <w:shd w:val="clear" w:color="auto" w:fill="FFFFFF"/>
        </w:rPr>
        <w:t>月</w:t>
      </w:r>
      <w:r>
        <w:rPr>
          <w:rFonts w:hint="default" w:ascii="Times New Roman" w:hAnsi="Times New Roman" w:eastAsia="微软雅黑" w:cs="Times New Roman"/>
          <w:i w:val="0"/>
          <w:iCs w:val="0"/>
          <w:caps w:val="0"/>
          <w:color w:val="4F4F4F"/>
          <w:spacing w:val="0"/>
          <w:sz w:val="31"/>
          <w:szCs w:val="31"/>
          <w:shd w:val="clear" w:color="auto" w:fill="FFFFFF"/>
        </w:rPr>
        <w:t>11</w:t>
      </w:r>
      <w:r>
        <w:rPr>
          <w:rFonts w:hint="default" w:ascii="仿宋_GB2312" w:hAnsi="Times New Roman" w:eastAsia="仿宋_GB2312" w:cs="仿宋_GB2312"/>
          <w:i w:val="0"/>
          <w:iCs w:val="0"/>
          <w:caps w:val="0"/>
          <w:color w:val="4F4F4F"/>
          <w:spacing w:val="0"/>
          <w:sz w:val="31"/>
          <w:szCs w:val="31"/>
          <w:shd w:val="clear" w:color="auto" w:fill="FFFFFF"/>
        </w:rPr>
        <w:t>日</w:t>
      </w:r>
      <w:r>
        <w:rPr>
          <w:rFonts w:hint="default" w:ascii="Times New Roman" w:hAnsi="Times New Roman" w:eastAsia="微软雅黑" w:cs="Times New Roman"/>
          <w:i w:val="0"/>
          <w:iCs w:val="0"/>
          <w:caps w:val="0"/>
          <w:color w:val="4F4F4F"/>
          <w:spacing w:val="0"/>
          <w:sz w:val="31"/>
          <w:szCs w:val="31"/>
          <w:shd w:val="clear" w:color="auto" w:fill="FFFFFF"/>
        </w:rPr>
        <w:t>08:00—10</w:t>
      </w:r>
      <w:r>
        <w:rPr>
          <w:rFonts w:hint="default" w:ascii="仿宋_GB2312" w:hAnsi="Times New Roman" w:eastAsia="仿宋_GB2312" w:cs="仿宋_GB2312"/>
          <w:i w:val="0"/>
          <w:iCs w:val="0"/>
          <w:caps w:val="0"/>
          <w:color w:val="4F4F4F"/>
          <w:spacing w:val="0"/>
          <w:sz w:val="31"/>
          <w:szCs w:val="31"/>
          <w:shd w:val="clear" w:color="auto" w:fill="FFFFFF"/>
        </w:rPr>
        <w:t>月</w:t>
      </w:r>
      <w:r>
        <w:rPr>
          <w:rFonts w:hint="default" w:ascii="Times New Roman" w:hAnsi="Times New Roman" w:eastAsia="微软雅黑" w:cs="Times New Roman"/>
          <w:i w:val="0"/>
          <w:iCs w:val="0"/>
          <w:caps w:val="0"/>
          <w:color w:val="4F4F4F"/>
          <w:spacing w:val="0"/>
          <w:sz w:val="31"/>
          <w:szCs w:val="31"/>
          <w:shd w:val="clear" w:color="auto" w:fill="FFFFFF"/>
        </w:rPr>
        <w:t>24</w:t>
      </w:r>
      <w:r>
        <w:rPr>
          <w:rFonts w:hint="default" w:ascii="仿宋_GB2312" w:hAnsi="Times New Roman" w:eastAsia="仿宋_GB2312" w:cs="仿宋_GB2312"/>
          <w:i w:val="0"/>
          <w:iCs w:val="0"/>
          <w:caps w:val="0"/>
          <w:color w:val="4F4F4F"/>
          <w:spacing w:val="0"/>
          <w:sz w:val="31"/>
          <w:szCs w:val="31"/>
          <w:shd w:val="clear" w:color="auto" w:fill="FFFFFF"/>
        </w:rPr>
        <w:t>日</w:t>
      </w:r>
      <w:r>
        <w:rPr>
          <w:rFonts w:hint="default" w:ascii="Times New Roman" w:hAnsi="Times New Roman" w:eastAsia="微软雅黑" w:cs="Times New Roman"/>
          <w:i w:val="0"/>
          <w:iCs w:val="0"/>
          <w:caps w:val="0"/>
          <w:color w:val="4F4F4F"/>
          <w:spacing w:val="0"/>
          <w:sz w:val="31"/>
          <w:szCs w:val="31"/>
          <w:shd w:val="clear" w:color="auto" w:fill="FFFFFF"/>
        </w:rPr>
        <w:t>17:00</w:t>
      </w:r>
      <w:r>
        <w:rPr>
          <w:rFonts w:hint="default" w:ascii="仿宋_GB2312" w:hAnsi="Times New Roman" w:eastAsia="仿宋_GB2312" w:cs="仿宋_GB2312"/>
          <w:i w:val="0"/>
          <w:iCs w:val="0"/>
          <w:caps w:val="0"/>
          <w:color w:val="4F4F4F"/>
          <w:spacing w:val="0"/>
          <w:sz w:val="31"/>
          <w:szCs w:val="31"/>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    申请高等学校教师资格分两段：第一段</w:t>
      </w:r>
      <w:r>
        <w:rPr>
          <w:rFonts w:hint="default" w:ascii="Times New Roman" w:hAnsi="Times New Roman" w:eastAsia="微软雅黑" w:cs="Times New Roman"/>
          <w:i w:val="0"/>
          <w:iCs w:val="0"/>
          <w:caps w:val="0"/>
          <w:color w:val="4F4F4F"/>
          <w:spacing w:val="0"/>
          <w:sz w:val="31"/>
          <w:szCs w:val="31"/>
          <w:shd w:val="clear" w:color="auto" w:fill="FFFFFF"/>
        </w:rPr>
        <w:t>4</w:t>
      </w:r>
      <w:r>
        <w:rPr>
          <w:rFonts w:hint="default" w:ascii="仿宋_GB2312" w:hAnsi="Times New Roman" w:eastAsia="仿宋_GB2312" w:cs="仿宋_GB2312"/>
          <w:i w:val="0"/>
          <w:iCs w:val="0"/>
          <w:caps w:val="0"/>
          <w:color w:val="4F4F4F"/>
          <w:spacing w:val="0"/>
          <w:sz w:val="31"/>
          <w:szCs w:val="31"/>
          <w:shd w:val="clear" w:color="auto" w:fill="FFFFFF"/>
        </w:rPr>
        <w:t>月</w:t>
      </w:r>
      <w:r>
        <w:rPr>
          <w:rFonts w:hint="default" w:ascii="Times New Roman" w:hAnsi="Times New Roman" w:eastAsia="微软雅黑" w:cs="Times New Roman"/>
          <w:i w:val="0"/>
          <w:iCs w:val="0"/>
          <w:caps w:val="0"/>
          <w:color w:val="4F4F4F"/>
          <w:spacing w:val="0"/>
          <w:sz w:val="31"/>
          <w:szCs w:val="31"/>
          <w:shd w:val="clear" w:color="auto" w:fill="FFFFFF"/>
        </w:rPr>
        <w:t>15</w:t>
      </w:r>
      <w:r>
        <w:rPr>
          <w:rFonts w:hint="default" w:ascii="仿宋_GB2312" w:hAnsi="Times New Roman" w:eastAsia="仿宋_GB2312" w:cs="仿宋_GB2312"/>
          <w:i w:val="0"/>
          <w:iCs w:val="0"/>
          <w:caps w:val="0"/>
          <w:color w:val="4F4F4F"/>
          <w:spacing w:val="0"/>
          <w:sz w:val="31"/>
          <w:szCs w:val="31"/>
          <w:shd w:val="clear" w:color="auto" w:fill="FFFFFF"/>
        </w:rPr>
        <w:t>日</w:t>
      </w:r>
      <w:r>
        <w:rPr>
          <w:rFonts w:hint="default" w:ascii="Times New Roman" w:hAnsi="Times New Roman" w:eastAsia="微软雅黑" w:cs="Times New Roman"/>
          <w:i w:val="0"/>
          <w:iCs w:val="0"/>
          <w:caps w:val="0"/>
          <w:color w:val="4F4F4F"/>
          <w:spacing w:val="0"/>
          <w:sz w:val="31"/>
          <w:szCs w:val="31"/>
          <w:shd w:val="clear" w:color="auto" w:fill="FFFFFF"/>
        </w:rPr>
        <w:t>08:00—4</w:t>
      </w:r>
      <w:r>
        <w:rPr>
          <w:rFonts w:hint="default" w:ascii="仿宋_GB2312" w:hAnsi="Times New Roman" w:eastAsia="仿宋_GB2312" w:cs="仿宋_GB2312"/>
          <w:i w:val="0"/>
          <w:iCs w:val="0"/>
          <w:caps w:val="0"/>
          <w:color w:val="4F4F4F"/>
          <w:spacing w:val="0"/>
          <w:sz w:val="31"/>
          <w:szCs w:val="31"/>
          <w:shd w:val="clear" w:color="auto" w:fill="FFFFFF"/>
        </w:rPr>
        <w:t>月</w:t>
      </w:r>
      <w:r>
        <w:rPr>
          <w:rFonts w:hint="default" w:ascii="Times New Roman" w:hAnsi="Times New Roman" w:eastAsia="微软雅黑" w:cs="Times New Roman"/>
          <w:i w:val="0"/>
          <w:iCs w:val="0"/>
          <w:caps w:val="0"/>
          <w:color w:val="4F4F4F"/>
          <w:spacing w:val="0"/>
          <w:sz w:val="31"/>
          <w:szCs w:val="31"/>
          <w:shd w:val="clear" w:color="auto" w:fill="FFFFFF"/>
        </w:rPr>
        <w:t>30</w:t>
      </w:r>
      <w:r>
        <w:rPr>
          <w:rFonts w:hint="default" w:ascii="仿宋_GB2312" w:hAnsi="Times New Roman" w:eastAsia="仿宋_GB2312" w:cs="仿宋_GB2312"/>
          <w:i w:val="0"/>
          <w:iCs w:val="0"/>
          <w:caps w:val="0"/>
          <w:color w:val="4F4F4F"/>
          <w:spacing w:val="0"/>
          <w:sz w:val="31"/>
          <w:szCs w:val="31"/>
          <w:shd w:val="clear" w:color="auto" w:fill="FFFFFF"/>
        </w:rPr>
        <w:t>日</w:t>
      </w:r>
      <w:r>
        <w:rPr>
          <w:rFonts w:hint="default" w:ascii="Times New Roman" w:hAnsi="Times New Roman" w:eastAsia="微软雅黑" w:cs="Times New Roman"/>
          <w:i w:val="0"/>
          <w:iCs w:val="0"/>
          <w:caps w:val="0"/>
          <w:color w:val="4F4F4F"/>
          <w:spacing w:val="0"/>
          <w:sz w:val="31"/>
          <w:szCs w:val="31"/>
          <w:shd w:val="clear" w:color="auto" w:fill="FFFFFF"/>
        </w:rPr>
        <w:t>17:00</w:t>
      </w:r>
      <w:r>
        <w:rPr>
          <w:rFonts w:hint="default" w:ascii="仿宋_GB2312" w:hAnsi="Times New Roman" w:eastAsia="仿宋_GB2312" w:cs="仿宋_GB2312"/>
          <w:i w:val="0"/>
          <w:iCs w:val="0"/>
          <w:caps w:val="0"/>
          <w:color w:val="4F4F4F"/>
          <w:spacing w:val="0"/>
          <w:sz w:val="31"/>
          <w:szCs w:val="31"/>
          <w:shd w:val="clear" w:color="auto" w:fill="FFFFFF"/>
        </w:rPr>
        <w:t>；第二段</w:t>
      </w:r>
      <w:r>
        <w:rPr>
          <w:rFonts w:hint="default" w:ascii="Times New Roman" w:hAnsi="Times New Roman" w:eastAsia="微软雅黑" w:cs="Times New Roman"/>
          <w:i w:val="0"/>
          <w:iCs w:val="0"/>
          <w:caps w:val="0"/>
          <w:color w:val="4F4F4F"/>
          <w:spacing w:val="0"/>
          <w:sz w:val="31"/>
          <w:szCs w:val="31"/>
          <w:shd w:val="clear" w:color="auto" w:fill="FFFFFF"/>
        </w:rPr>
        <w:t>10</w:t>
      </w:r>
      <w:r>
        <w:rPr>
          <w:rFonts w:hint="default" w:ascii="仿宋_GB2312" w:hAnsi="Times New Roman" w:eastAsia="仿宋_GB2312" w:cs="仿宋_GB2312"/>
          <w:i w:val="0"/>
          <w:iCs w:val="0"/>
          <w:caps w:val="0"/>
          <w:color w:val="4F4F4F"/>
          <w:spacing w:val="0"/>
          <w:sz w:val="31"/>
          <w:szCs w:val="31"/>
          <w:shd w:val="clear" w:color="auto" w:fill="FFFFFF"/>
        </w:rPr>
        <w:t>月</w:t>
      </w:r>
      <w:r>
        <w:rPr>
          <w:rFonts w:hint="default" w:ascii="Times New Roman" w:hAnsi="Times New Roman" w:eastAsia="微软雅黑" w:cs="Times New Roman"/>
          <w:i w:val="0"/>
          <w:iCs w:val="0"/>
          <w:caps w:val="0"/>
          <w:color w:val="4F4F4F"/>
          <w:spacing w:val="0"/>
          <w:sz w:val="31"/>
          <w:szCs w:val="31"/>
          <w:shd w:val="clear" w:color="auto" w:fill="FFFFFF"/>
        </w:rPr>
        <w:t>19</w:t>
      </w:r>
      <w:r>
        <w:rPr>
          <w:rFonts w:hint="default" w:ascii="仿宋_GB2312" w:hAnsi="Times New Roman" w:eastAsia="仿宋_GB2312" w:cs="仿宋_GB2312"/>
          <w:i w:val="0"/>
          <w:iCs w:val="0"/>
          <w:caps w:val="0"/>
          <w:color w:val="4F4F4F"/>
          <w:spacing w:val="0"/>
          <w:sz w:val="31"/>
          <w:szCs w:val="31"/>
          <w:shd w:val="clear" w:color="auto" w:fill="FFFFFF"/>
        </w:rPr>
        <w:t>日</w:t>
      </w:r>
      <w:r>
        <w:rPr>
          <w:rFonts w:hint="default" w:ascii="Times New Roman" w:hAnsi="Times New Roman" w:eastAsia="微软雅黑" w:cs="Times New Roman"/>
          <w:i w:val="0"/>
          <w:iCs w:val="0"/>
          <w:caps w:val="0"/>
          <w:color w:val="4F4F4F"/>
          <w:spacing w:val="0"/>
          <w:sz w:val="31"/>
          <w:szCs w:val="31"/>
          <w:shd w:val="clear" w:color="auto" w:fill="FFFFFF"/>
        </w:rPr>
        <w:t>08:00—10</w:t>
      </w:r>
      <w:r>
        <w:rPr>
          <w:rFonts w:hint="default" w:ascii="仿宋_GB2312" w:hAnsi="Times New Roman" w:eastAsia="仿宋_GB2312" w:cs="仿宋_GB2312"/>
          <w:i w:val="0"/>
          <w:iCs w:val="0"/>
          <w:caps w:val="0"/>
          <w:color w:val="4F4F4F"/>
          <w:spacing w:val="0"/>
          <w:sz w:val="31"/>
          <w:szCs w:val="31"/>
          <w:shd w:val="clear" w:color="auto" w:fill="FFFFFF"/>
        </w:rPr>
        <w:t>月</w:t>
      </w:r>
      <w:r>
        <w:rPr>
          <w:rFonts w:hint="default" w:ascii="Times New Roman" w:hAnsi="Times New Roman" w:eastAsia="微软雅黑" w:cs="Times New Roman"/>
          <w:i w:val="0"/>
          <w:iCs w:val="0"/>
          <w:caps w:val="0"/>
          <w:color w:val="4F4F4F"/>
          <w:spacing w:val="0"/>
          <w:sz w:val="31"/>
          <w:szCs w:val="31"/>
          <w:shd w:val="clear" w:color="auto" w:fill="FFFFFF"/>
        </w:rPr>
        <w:t>31</w:t>
      </w:r>
      <w:r>
        <w:rPr>
          <w:rFonts w:hint="default" w:ascii="仿宋_GB2312" w:hAnsi="Times New Roman" w:eastAsia="仿宋_GB2312" w:cs="仿宋_GB2312"/>
          <w:i w:val="0"/>
          <w:iCs w:val="0"/>
          <w:caps w:val="0"/>
          <w:color w:val="4F4F4F"/>
          <w:spacing w:val="0"/>
          <w:sz w:val="31"/>
          <w:szCs w:val="31"/>
          <w:shd w:val="clear" w:color="auto" w:fill="FFFFFF"/>
        </w:rPr>
        <w:t>日</w:t>
      </w:r>
      <w:r>
        <w:rPr>
          <w:rFonts w:hint="default" w:ascii="Times New Roman" w:hAnsi="Times New Roman" w:eastAsia="微软雅黑" w:cs="Times New Roman"/>
          <w:i w:val="0"/>
          <w:iCs w:val="0"/>
          <w:caps w:val="0"/>
          <w:color w:val="4F4F4F"/>
          <w:spacing w:val="0"/>
          <w:sz w:val="31"/>
          <w:szCs w:val="31"/>
          <w:shd w:val="clear" w:color="auto" w:fill="FFFFFF"/>
        </w:rPr>
        <w:t>17:00</w:t>
      </w:r>
      <w:r>
        <w:rPr>
          <w:rFonts w:hint="default" w:ascii="仿宋_GB2312" w:hAnsi="Times New Roman" w:eastAsia="仿宋_GB2312" w:cs="仿宋_GB2312"/>
          <w:i w:val="0"/>
          <w:iCs w:val="0"/>
          <w:caps w:val="0"/>
          <w:color w:val="4F4F4F"/>
          <w:spacing w:val="0"/>
          <w:sz w:val="31"/>
          <w:szCs w:val="31"/>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2</w:t>
      </w:r>
      <w:r>
        <w:rPr>
          <w:rFonts w:hint="default" w:ascii="仿宋_GB2312" w:hAnsi="Times New Roman" w:eastAsia="仿宋_GB2312" w:cs="仿宋_GB2312"/>
          <w:i w:val="0"/>
          <w:iCs w:val="0"/>
          <w:caps w:val="0"/>
          <w:color w:val="4F4F4F"/>
          <w:spacing w:val="0"/>
          <w:sz w:val="31"/>
          <w:szCs w:val="31"/>
          <w:shd w:val="clear" w:color="auto" w:fill="FFFFFF"/>
        </w:rPr>
        <w:t>．现场确认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w:t>
      </w:r>
      <w:r>
        <w:rPr>
          <w:rFonts w:hint="default" w:ascii="Times New Roman" w:hAnsi="Times New Roman" w:eastAsia="微软雅黑" w:cs="Times New Roman"/>
          <w:i w:val="0"/>
          <w:iCs w:val="0"/>
          <w:caps w:val="0"/>
          <w:color w:val="4F4F4F"/>
          <w:spacing w:val="0"/>
          <w:sz w:val="31"/>
          <w:szCs w:val="31"/>
          <w:shd w:val="clear" w:color="auto" w:fill="FFFFFF"/>
        </w:rPr>
        <w:t>1</w:t>
      </w:r>
      <w:r>
        <w:rPr>
          <w:rFonts w:hint="default" w:ascii="仿宋_GB2312" w:hAnsi="Times New Roman" w:eastAsia="仿宋_GB2312" w:cs="仿宋_GB2312"/>
          <w:i w:val="0"/>
          <w:iCs w:val="0"/>
          <w:caps w:val="0"/>
          <w:color w:val="4F4F4F"/>
          <w:spacing w:val="0"/>
          <w:sz w:val="31"/>
          <w:szCs w:val="31"/>
          <w:shd w:val="clear" w:color="auto" w:fill="FFFFFF"/>
        </w:rPr>
        <w:t>）申请高中（中专）及以下教师资格的现场确认。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15"/>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申请人网上申报完成后，应及时查阅相应认定机构网站上发布的认定公告，按规定时间和地点携带相关材料进行现场审核确认。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w:t>
      </w:r>
      <w:r>
        <w:rPr>
          <w:rFonts w:hint="default" w:ascii="Times New Roman" w:hAnsi="Times New Roman" w:eastAsia="微软雅黑" w:cs="Times New Roman"/>
          <w:i w:val="0"/>
          <w:iCs w:val="0"/>
          <w:caps w:val="0"/>
          <w:color w:val="4F4F4F"/>
          <w:spacing w:val="0"/>
          <w:sz w:val="31"/>
          <w:szCs w:val="31"/>
          <w:shd w:val="clear" w:color="auto" w:fill="FFFFFF"/>
        </w:rPr>
        <w:t>2</w:t>
      </w:r>
      <w:r>
        <w:rPr>
          <w:rFonts w:hint="default" w:ascii="仿宋_GB2312" w:hAnsi="Times New Roman" w:eastAsia="仿宋_GB2312" w:cs="仿宋_GB2312"/>
          <w:i w:val="0"/>
          <w:iCs w:val="0"/>
          <w:caps w:val="0"/>
          <w:color w:val="4F4F4F"/>
          <w:spacing w:val="0"/>
          <w:sz w:val="31"/>
          <w:szCs w:val="31"/>
          <w:shd w:val="clear" w:color="auto" w:fill="FFFFFF"/>
        </w:rPr>
        <w:t>）申请高等学校教师资格的现场确认。由各高校负责，具体安排由所在高校另行通知。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w:t>
      </w:r>
      <w:r>
        <w:rPr>
          <w:rFonts w:hint="default" w:ascii="Times New Roman" w:hAnsi="Times New Roman" w:eastAsia="微软雅黑" w:cs="Times New Roman"/>
          <w:i w:val="0"/>
          <w:iCs w:val="0"/>
          <w:caps w:val="0"/>
          <w:color w:val="4F4F4F"/>
          <w:spacing w:val="0"/>
          <w:sz w:val="31"/>
          <w:szCs w:val="31"/>
          <w:shd w:val="clear" w:color="auto" w:fill="FFFFFF"/>
        </w:rPr>
        <w:t>3</w:t>
      </w:r>
      <w:r>
        <w:rPr>
          <w:rFonts w:hint="default" w:ascii="仿宋_GB2312" w:hAnsi="Times New Roman" w:eastAsia="仿宋_GB2312" w:cs="仿宋_GB2312"/>
          <w:i w:val="0"/>
          <w:iCs w:val="0"/>
          <w:caps w:val="0"/>
          <w:color w:val="4F4F4F"/>
          <w:spacing w:val="0"/>
          <w:sz w:val="31"/>
          <w:szCs w:val="31"/>
          <w:shd w:val="clear" w:color="auto" w:fill="FFFFFF"/>
        </w:rPr>
        <w:t>）申请人须提交的材料。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eastAsia" w:ascii="宋体" w:hAnsi="宋体" w:eastAsia="宋体" w:cs="宋体"/>
          <w:i w:val="0"/>
          <w:iCs w:val="0"/>
          <w:caps w:val="0"/>
          <w:color w:val="4F4F4F"/>
          <w:spacing w:val="0"/>
          <w:sz w:val="31"/>
          <w:szCs w:val="31"/>
          <w:shd w:val="clear" w:color="auto" w:fill="FFFFFF"/>
        </w:rPr>
        <w:t>①</w:t>
      </w:r>
      <w:r>
        <w:rPr>
          <w:rFonts w:hint="default" w:ascii="仿宋_GB2312" w:hAnsi="Times New Roman" w:eastAsia="仿宋_GB2312" w:cs="仿宋_GB2312"/>
          <w:i w:val="0"/>
          <w:iCs w:val="0"/>
          <w:caps w:val="0"/>
          <w:color w:val="4F4F4F"/>
          <w:spacing w:val="0"/>
          <w:sz w:val="31"/>
          <w:szCs w:val="31"/>
          <w:shd w:val="clear" w:color="auto" w:fill="FFFFFF"/>
        </w:rPr>
        <w:t>身份证（需在有效期内）。港澳台居民提供港澳台居民居</w:t>
      </w:r>
      <w:r>
        <w:rPr>
          <w:rFonts w:hint="default" w:ascii="仿宋_GB2312" w:hAnsi="Times New Roman" w:eastAsia="仿宋_GB2312" w:cs="仿宋_GB2312"/>
          <w:i w:val="0"/>
          <w:iCs w:val="0"/>
          <w:caps w:val="0"/>
          <w:color w:val="4F4F4F"/>
          <w:spacing w:val="-15"/>
          <w:sz w:val="31"/>
          <w:szCs w:val="31"/>
          <w:shd w:val="clear" w:color="auto" w:fill="FFFFFF"/>
        </w:rPr>
        <w:t>住证或港澳居民来往内地通行证、五年有效台湾居民来往大陆通行证。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eastAsia" w:ascii="宋体" w:hAnsi="宋体" w:eastAsia="宋体" w:cs="宋体"/>
          <w:i w:val="0"/>
          <w:iCs w:val="0"/>
          <w:caps w:val="0"/>
          <w:color w:val="4F4F4F"/>
          <w:spacing w:val="0"/>
          <w:sz w:val="31"/>
          <w:szCs w:val="31"/>
          <w:shd w:val="clear" w:color="auto" w:fill="FFFFFF"/>
        </w:rPr>
        <w:t>②</w:t>
      </w:r>
      <w:r>
        <w:rPr>
          <w:rFonts w:hint="default" w:ascii="仿宋_GB2312" w:hAnsi="Times New Roman" w:eastAsia="仿宋_GB2312" w:cs="仿宋_GB2312"/>
          <w:i w:val="0"/>
          <w:iCs w:val="0"/>
          <w:caps w:val="0"/>
          <w:color w:val="4F4F4F"/>
          <w:spacing w:val="0"/>
          <w:sz w:val="31"/>
          <w:szCs w:val="31"/>
          <w:shd w:val="clear" w:color="auto" w:fill="FFFFFF"/>
        </w:rPr>
        <w:t>户口簿或居住证（仅限于申请中小学教师资格）；拟聘任教师职务的相关证明（仅限于申请高等学校教师资格）；应届毕业生提交所在学校学籍管理部门出具的在籍学习证明。驻我省部队现役军人或现役武警提供所属部队或单位的组织人事部门出具的人事关系证明原件。证明格式依部队或单位的规定而定，但应明示申请人属于驻我省部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eastAsia" w:ascii="宋体" w:hAnsi="宋体" w:eastAsia="宋体" w:cs="宋体"/>
          <w:i w:val="0"/>
          <w:iCs w:val="0"/>
          <w:caps w:val="0"/>
          <w:color w:val="4F4F4F"/>
          <w:spacing w:val="0"/>
          <w:sz w:val="31"/>
          <w:szCs w:val="31"/>
          <w:shd w:val="clear" w:color="auto" w:fill="FFFFFF"/>
        </w:rPr>
        <w:t>③</w:t>
      </w:r>
      <w:r>
        <w:rPr>
          <w:rFonts w:hint="default" w:ascii="仿宋_GB2312" w:hAnsi="Times New Roman" w:eastAsia="仿宋_GB2312" w:cs="仿宋_GB2312"/>
          <w:i w:val="0"/>
          <w:iCs w:val="0"/>
          <w:caps w:val="0"/>
          <w:color w:val="4F4F4F"/>
          <w:spacing w:val="0"/>
          <w:sz w:val="31"/>
          <w:szCs w:val="31"/>
          <w:shd w:val="clear" w:color="auto" w:fill="FFFFFF"/>
        </w:rPr>
        <w:t>一张一寸近期白底免冠证件照，须与在中国教师资格网注册申报上传的照片一致。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eastAsia" w:ascii="宋体" w:hAnsi="宋体" w:eastAsia="宋体" w:cs="宋体"/>
          <w:i w:val="0"/>
          <w:iCs w:val="0"/>
          <w:caps w:val="0"/>
          <w:color w:val="4F4F4F"/>
          <w:spacing w:val="0"/>
          <w:sz w:val="31"/>
          <w:szCs w:val="31"/>
          <w:shd w:val="clear" w:color="auto" w:fill="FFFFFF"/>
        </w:rPr>
        <w:t>④</w:t>
      </w:r>
      <w:r>
        <w:rPr>
          <w:rFonts w:hint="default" w:ascii="仿宋_GB2312" w:hAnsi="Times New Roman" w:eastAsia="仿宋_GB2312" w:cs="仿宋_GB2312"/>
          <w:i w:val="0"/>
          <w:iCs w:val="0"/>
          <w:caps w:val="0"/>
          <w:color w:val="4F4F4F"/>
          <w:spacing w:val="0"/>
          <w:sz w:val="31"/>
          <w:szCs w:val="31"/>
          <w:shd w:val="clear" w:color="auto" w:fill="FFFFFF"/>
        </w:rPr>
        <w:t>学历证书。港澳台学历还应同时提交教育部留学服务中心出具的《港澳台学历学位认证书》，国外学历还应同时提交教育部留学服务中心出具的《国外学历学位认证书》。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eastAsia" w:ascii="宋体" w:hAnsi="宋体" w:eastAsia="宋体" w:cs="宋体"/>
          <w:i w:val="0"/>
          <w:iCs w:val="0"/>
          <w:caps w:val="0"/>
          <w:color w:val="4F4F4F"/>
          <w:spacing w:val="0"/>
          <w:sz w:val="31"/>
          <w:szCs w:val="31"/>
          <w:shd w:val="clear" w:color="auto" w:fill="FFFFFF"/>
        </w:rPr>
        <w:t>⑤</w:t>
      </w:r>
      <w:r>
        <w:rPr>
          <w:rFonts w:hint="default" w:ascii="仿宋_GB2312" w:hAnsi="Times New Roman" w:eastAsia="仿宋_GB2312" w:cs="仿宋_GB2312"/>
          <w:i w:val="0"/>
          <w:iCs w:val="0"/>
          <w:caps w:val="0"/>
          <w:color w:val="4F4F4F"/>
          <w:spacing w:val="0"/>
          <w:sz w:val="31"/>
          <w:szCs w:val="31"/>
          <w:shd w:val="clear" w:color="auto" w:fill="FFFFFF"/>
        </w:rPr>
        <w:t>普通话水平测试等级证书。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eastAsia" w:ascii="宋体" w:hAnsi="宋体" w:eastAsia="宋体" w:cs="宋体"/>
          <w:i w:val="0"/>
          <w:iCs w:val="0"/>
          <w:caps w:val="0"/>
          <w:color w:val="4F4F4F"/>
          <w:spacing w:val="0"/>
          <w:sz w:val="31"/>
          <w:szCs w:val="31"/>
          <w:shd w:val="clear" w:color="auto" w:fill="FFFFFF"/>
        </w:rPr>
        <w:t>⑥</w:t>
      </w:r>
      <w:r>
        <w:rPr>
          <w:rFonts w:hint="default" w:ascii="仿宋_GB2312" w:hAnsi="Times New Roman" w:eastAsia="仿宋_GB2312" w:cs="仿宋_GB2312"/>
          <w:i w:val="0"/>
          <w:iCs w:val="0"/>
          <w:caps w:val="0"/>
          <w:color w:val="4F4F4F"/>
          <w:spacing w:val="0"/>
          <w:sz w:val="31"/>
          <w:szCs w:val="31"/>
          <w:shd w:val="clear" w:color="auto" w:fill="FFFFFF"/>
        </w:rPr>
        <w:t>《湖南省教师资格认定体检表》。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eastAsia" w:ascii="宋体" w:hAnsi="宋体" w:eastAsia="宋体" w:cs="宋体"/>
          <w:i w:val="0"/>
          <w:iCs w:val="0"/>
          <w:caps w:val="0"/>
          <w:color w:val="4F4F4F"/>
          <w:spacing w:val="0"/>
          <w:sz w:val="31"/>
          <w:szCs w:val="31"/>
          <w:shd w:val="clear" w:color="auto" w:fill="FFFFFF"/>
        </w:rPr>
        <w:t>⑦</w:t>
      </w:r>
      <w:r>
        <w:rPr>
          <w:rFonts w:hint="default" w:ascii="仿宋_GB2312" w:hAnsi="Times New Roman" w:eastAsia="仿宋_GB2312" w:cs="仿宋_GB2312"/>
          <w:i w:val="0"/>
          <w:iCs w:val="0"/>
          <w:caps w:val="0"/>
          <w:color w:val="4F4F4F"/>
          <w:spacing w:val="0"/>
          <w:sz w:val="31"/>
          <w:szCs w:val="31"/>
          <w:shd w:val="clear" w:color="auto" w:fill="FFFFFF"/>
        </w:rPr>
        <w:t>申请中小学教师资格，须提交在有效期内相应教师资格种类的《中小学教师资格考试合格证明》或《师范生教师职业能力证书》。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符合条件的</w:t>
      </w:r>
      <w:r>
        <w:rPr>
          <w:rFonts w:hint="default" w:ascii="Times New Roman" w:hAnsi="Times New Roman" w:eastAsia="微软雅黑" w:cs="Times New Roman"/>
          <w:i w:val="0"/>
          <w:iCs w:val="0"/>
          <w:caps w:val="0"/>
          <w:color w:val="4F4F4F"/>
          <w:spacing w:val="0"/>
          <w:sz w:val="31"/>
          <w:szCs w:val="31"/>
          <w:shd w:val="clear" w:color="auto" w:fill="FFFFFF"/>
        </w:rPr>
        <w:t>2015</w:t>
      </w:r>
      <w:r>
        <w:rPr>
          <w:rFonts w:hint="default" w:ascii="仿宋_GB2312" w:hAnsi="Times New Roman" w:eastAsia="仿宋_GB2312" w:cs="仿宋_GB2312"/>
          <w:i w:val="0"/>
          <w:iCs w:val="0"/>
          <w:caps w:val="0"/>
          <w:color w:val="4F4F4F"/>
          <w:spacing w:val="0"/>
          <w:sz w:val="31"/>
          <w:szCs w:val="31"/>
          <w:shd w:val="clear" w:color="auto" w:fill="FFFFFF"/>
        </w:rPr>
        <w:t>年</w:t>
      </w:r>
      <w:r>
        <w:rPr>
          <w:rFonts w:hint="default" w:ascii="Times New Roman" w:hAnsi="Times New Roman" w:eastAsia="微软雅黑" w:cs="Times New Roman"/>
          <w:i w:val="0"/>
          <w:iCs w:val="0"/>
          <w:caps w:val="0"/>
          <w:color w:val="4F4F4F"/>
          <w:spacing w:val="0"/>
          <w:sz w:val="31"/>
          <w:szCs w:val="31"/>
          <w:shd w:val="clear" w:color="auto" w:fill="FFFFFF"/>
        </w:rPr>
        <w:t>12</w:t>
      </w:r>
      <w:r>
        <w:rPr>
          <w:rFonts w:hint="default" w:ascii="仿宋_GB2312" w:hAnsi="Times New Roman" w:eastAsia="仿宋_GB2312" w:cs="仿宋_GB2312"/>
          <w:i w:val="0"/>
          <w:iCs w:val="0"/>
          <w:caps w:val="0"/>
          <w:color w:val="4F4F4F"/>
          <w:spacing w:val="0"/>
          <w:sz w:val="31"/>
          <w:szCs w:val="31"/>
          <w:shd w:val="clear" w:color="auto" w:fill="FFFFFF"/>
        </w:rPr>
        <w:t>月</w:t>
      </w:r>
      <w:r>
        <w:rPr>
          <w:rFonts w:hint="default" w:ascii="Times New Roman" w:hAnsi="Times New Roman" w:eastAsia="微软雅黑" w:cs="Times New Roman"/>
          <w:i w:val="0"/>
          <w:iCs w:val="0"/>
          <w:caps w:val="0"/>
          <w:color w:val="4F4F4F"/>
          <w:spacing w:val="0"/>
          <w:sz w:val="31"/>
          <w:szCs w:val="31"/>
          <w:shd w:val="clear" w:color="auto" w:fill="FFFFFF"/>
        </w:rPr>
        <w:t>31</w:t>
      </w:r>
      <w:r>
        <w:rPr>
          <w:rFonts w:hint="default" w:ascii="仿宋_GB2312" w:hAnsi="Times New Roman" w:eastAsia="仿宋_GB2312" w:cs="仿宋_GB2312"/>
          <w:i w:val="0"/>
          <w:iCs w:val="0"/>
          <w:caps w:val="0"/>
          <w:color w:val="4F4F4F"/>
          <w:spacing w:val="0"/>
          <w:sz w:val="31"/>
          <w:szCs w:val="31"/>
          <w:shd w:val="clear" w:color="auto" w:fill="FFFFFF"/>
        </w:rPr>
        <w:t>日之前入学的全日制往届师范教育类专业毕业的申请人须提交相应学历层次的师范教育专业课程和教育实习成绩复印件；就读学校培养师范生的资质证明（即入学当年省教育厅发布的招生专业目录文件，《目录》师范标识栏内</w:t>
      </w:r>
      <w:r>
        <w:rPr>
          <w:rFonts w:hint="default" w:ascii="Times New Roman" w:hAnsi="Times New Roman" w:eastAsia="微软雅黑" w:cs="Times New Roman"/>
          <w:i w:val="0"/>
          <w:iCs w:val="0"/>
          <w:caps w:val="0"/>
          <w:color w:val="4F4F4F"/>
          <w:spacing w:val="0"/>
          <w:sz w:val="31"/>
          <w:szCs w:val="31"/>
          <w:shd w:val="clear" w:color="auto" w:fill="FFFFFF"/>
        </w:rPr>
        <w:t>“S”</w:t>
      </w:r>
      <w:r>
        <w:rPr>
          <w:rFonts w:hint="default" w:ascii="仿宋_GB2312" w:hAnsi="Times New Roman" w:eastAsia="仿宋_GB2312" w:cs="仿宋_GB2312"/>
          <w:i w:val="0"/>
          <w:iCs w:val="0"/>
          <w:caps w:val="0"/>
          <w:color w:val="4F4F4F"/>
          <w:spacing w:val="0"/>
          <w:sz w:val="31"/>
          <w:szCs w:val="31"/>
          <w:shd w:val="clear" w:color="auto" w:fill="FFFFFF"/>
        </w:rPr>
        <w:t>指师范类专业，</w:t>
      </w:r>
      <w:r>
        <w:rPr>
          <w:rFonts w:hint="default" w:ascii="Times New Roman" w:hAnsi="Times New Roman" w:eastAsia="微软雅黑" w:cs="Times New Roman"/>
          <w:i w:val="0"/>
          <w:iCs w:val="0"/>
          <w:caps w:val="0"/>
          <w:color w:val="4F4F4F"/>
          <w:spacing w:val="0"/>
          <w:sz w:val="31"/>
          <w:szCs w:val="31"/>
          <w:shd w:val="clear" w:color="auto" w:fill="FFFFFF"/>
        </w:rPr>
        <w:t>“J”</w:t>
      </w:r>
      <w:r>
        <w:rPr>
          <w:rFonts w:hint="default" w:ascii="仿宋_GB2312" w:hAnsi="Times New Roman" w:eastAsia="仿宋_GB2312" w:cs="仿宋_GB2312"/>
          <w:i w:val="0"/>
          <w:iCs w:val="0"/>
          <w:caps w:val="0"/>
          <w:color w:val="4F4F4F"/>
          <w:spacing w:val="0"/>
          <w:sz w:val="31"/>
          <w:szCs w:val="31"/>
          <w:shd w:val="clear" w:color="auto" w:fill="FFFFFF"/>
        </w:rPr>
        <w:t>指师范和非师范兼招专业）、毕业生名册、当年入学的录取名册；工作单位出具的从业证明等相关材料。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eastAsia" w:ascii="宋体" w:hAnsi="宋体" w:eastAsia="宋体" w:cs="宋体"/>
          <w:i w:val="0"/>
          <w:iCs w:val="0"/>
          <w:caps w:val="0"/>
          <w:color w:val="4F4F4F"/>
          <w:spacing w:val="0"/>
          <w:sz w:val="31"/>
          <w:szCs w:val="31"/>
          <w:shd w:val="clear" w:color="auto" w:fill="FFFFFF"/>
        </w:rPr>
        <w:t>⑧</w:t>
      </w:r>
      <w:r>
        <w:rPr>
          <w:rFonts w:hint="default" w:ascii="仿宋_GB2312" w:hAnsi="Times New Roman" w:eastAsia="仿宋_GB2312" w:cs="仿宋_GB2312"/>
          <w:i w:val="0"/>
          <w:iCs w:val="0"/>
          <w:caps w:val="0"/>
          <w:color w:val="4F4F4F"/>
          <w:spacing w:val="0"/>
          <w:sz w:val="31"/>
          <w:szCs w:val="31"/>
          <w:shd w:val="clear" w:color="auto" w:fill="FFFFFF"/>
        </w:rPr>
        <w:t>申请高等学校教师资格，还须提交《高校教师岗前培训合格证》或者《高等学校新入职教师国培示范项目培训合格证书》和聘用合同书等证明；非师范教育类专业毕业人员申请高等学校教师资格，还须提交《湖南省申请认定教师资格面试、试讲情况登记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高等学校拟聘任副教授及以上教师职务或具有博士学位者申请认定高等学校教师资格，可以免教育教学基本素质和能力测试、普通话水平测试；获得《高等学校新入职教师国培示范项目培训合格证书》的申请人可以免教育教学基本素质和能力测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ascii="楷体_GB2312" w:hAnsi="微软雅黑" w:eastAsia="楷体_GB2312" w:cs="楷体_GB2312"/>
          <w:i w:val="0"/>
          <w:iCs w:val="0"/>
          <w:caps w:val="0"/>
          <w:color w:val="4F4F4F"/>
          <w:spacing w:val="0"/>
          <w:sz w:val="31"/>
          <w:szCs w:val="31"/>
          <w:shd w:val="clear" w:color="auto" w:fill="FFFFFF"/>
        </w:rPr>
        <w:t>注：申请人在进行教师资格认定申请时，所需材料凡经</w:t>
      </w:r>
      <w:r>
        <w:rPr>
          <w:rFonts w:hint="default" w:ascii="楷体_GB2312" w:hAnsi="微软雅黑" w:eastAsia="楷体_GB2312" w:cs="楷体_GB2312"/>
          <w:i w:val="0"/>
          <w:iCs w:val="0"/>
          <w:caps w:val="0"/>
          <w:color w:val="4F4F4F"/>
          <w:spacing w:val="0"/>
          <w:sz w:val="31"/>
          <w:szCs w:val="31"/>
          <w:shd w:val="clear" w:color="auto" w:fill="FFFFFF"/>
        </w:rPr>
        <w:t>“教师资格管理信息系统”电子信息校验通过的，不再提交纸质材料。纸质材料包括学历证书、中小学教师资格考试合格证明、师范生教师职业能力证书、普通话水平测试等级证书等；</w:t>
      </w:r>
      <w:r>
        <w:rPr>
          <w:rFonts w:hint="default" w:ascii="楷体_GB2312" w:hAnsi="微软雅黑" w:eastAsia="楷体_GB2312" w:cs="楷体_GB2312"/>
          <w:i w:val="0"/>
          <w:iCs w:val="0"/>
          <w:caps w:val="0"/>
          <w:color w:val="4F4F4F"/>
          <w:spacing w:val="-15"/>
          <w:sz w:val="31"/>
          <w:szCs w:val="31"/>
          <w:shd w:val="clear" w:color="auto" w:fill="FFFFFF"/>
        </w:rPr>
        <w:t>校验不通过及其他系统暂无法校验的材料则需提供相关证明的原件和复印件。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15"/>
          <w:sz w:val="31"/>
          <w:szCs w:val="31"/>
          <w:shd w:val="clear" w:color="auto" w:fill="FFFFFF"/>
        </w:rPr>
        <w:t>3</w:t>
      </w:r>
      <w:r>
        <w:rPr>
          <w:rFonts w:hint="default" w:ascii="仿宋_GB2312" w:hAnsi="Times New Roman" w:eastAsia="仿宋_GB2312" w:cs="仿宋_GB2312"/>
          <w:i w:val="0"/>
          <w:iCs w:val="0"/>
          <w:caps w:val="0"/>
          <w:color w:val="4F4F4F"/>
          <w:spacing w:val="0"/>
          <w:sz w:val="31"/>
          <w:szCs w:val="31"/>
          <w:shd w:val="clear" w:color="auto" w:fill="FFFFFF"/>
        </w:rPr>
        <w:t>．证书颁发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各教师资格认定机构在规定的时间内作出认定结论，申请人请查阅各认定机构网站发布的通知，及时查询认定结果并领取教师资格证书。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各教师资格认定机构对不符合认定条件的申请，应告知申请人不予认定的原因。高等学校教师资格申请不予认定的原因，由省教育厅告知申请人所在高校，再由所在高校通知申请人。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eastAsia" w:ascii="黑体" w:hAnsi="宋体" w:eastAsia="黑体" w:cs="黑体"/>
          <w:i w:val="0"/>
          <w:iCs w:val="0"/>
          <w:caps w:val="0"/>
          <w:color w:val="4F4F4F"/>
          <w:spacing w:val="0"/>
          <w:sz w:val="31"/>
          <w:szCs w:val="31"/>
          <w:shd w:val="clear" w:color="auto" w:fill="FFFFFF"/>
        </w:rPr>
        <w:t>三、加强疫情防控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根据国家疫情防控工作决策部署，落实疫情防控常态化。申请人应积极配合认定机构疫情防控工作，服从现场工作人员的指引与安排。特别是应届毕业生应根据学校毕业时间，合理规划，妥善选择认定机构。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eastAsia" w:ascii="黑体" w:hAnsi="宋体" w:eastAsia="黑体" w:cs="黑体"/>
          <w:i w:val="0"/>
          <w:iCs w:val="0"/>
          <w:caps w:val="0"/>
          <w:color w:val="4F4F4F"/>
          <w:spacing w:val="0"/>
          <w:sz w:val="31"/>
          <w:szCs w:val="31"/>
          <w:shd w:val="clear" w:color="auto" w:fill="FFFFFF"/>
        </w:rPr>
        <w:t>四、其他事项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1</w:t>
      </w:r>
      <w:r>
        <w:rPr>
          <w:rFonts w:hint="default" w:ascii="仿宋_GB2312" w:hAnsi="Times New Roman" w:eastAsia="仿宋_GB2312" w:cs="仿宋_GB2312"/>
          <w:i w:val="0"/>
          <w:iCs w:val="0"/>
          <w:caps w:val="0"/>
          <w:color w:val="4F4F4F"/>
          <w:spacing w:val="0"/>
          <w:sz w:val="31"/>
          <w:szCs w:val="31"/>
          <w:shd w:val="clear" w:color="auto" w:fill="FFFFFF"/>
        </w:rPr>
        <w:t>．其他未尽事宜详见各认定机构网站发布的通知公告，请申请人务必及时查阅，以免错过认定机构的工作安排。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2</w:t>
      </w:r>
      <w:r>
        <w:rPr>
          <w:rFonts w:hint="default" w:ascii="仿宋_GB2312" w:hAnsi="Times New Roman" w:eastAsia="仿宋_GB2312" w:cs="仿宋_GB2312"/>
          <w:i w:val="0"/>
          <w:iCs w:val="0"/>
          <w:caps w:val="0"/>
          <w:color w:val="4F4F4F"/>
          <w:spacing w:val="0"/>
          <w:sz w:val="31"/>
          <w:szCs w:val="31"/>
          <w:shd w:val="clear" w:color="auto" w:fill="FFFFFF"/>
        </w:rPr>
        <w:t>．同一申请人一个自然年只能申请认定一种教师资格。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3</w:t>
      </w:r>
      <w:r>
        <w:rPr>
          <w:rFonts w:hint="default" w:ascii="仿宋_GB2312" w:hAnsi="Times New Roman" w:eastAsia="仿宋_GB2312" w:cs="仿宋_GB2312"/>
          <w:i w:val="0"/>
          <w:iCs w:val="0"/>
          <w:caps w:val="0"/>
          <w:color w:val="4F4F4F"/>
          <w:spacing w:val="0"/>
          <w:sz w:val="31"/>
          <w:szCs w:val="31"/>
          <w:shd w:val="clear" w:color="auto" w:fill="FFFFFF"/>
        </w:rPr>
        <w:t>．请申请人按规定时间、地点和要求进行网上申报和现场审核等，因错过申报时间、选错认定机构或现场确认点、申报信息有误或提交材料不全等原因未在规定时间内完成申报工作的，认定机构将不再受理，责任由申请人本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4</w:t>
      </w:r>
      <w:r>
        <w:rPr>
          <w:rFonts w:hint="default" w:ascii="仿宋_GB2312" w:hAnsi="Times New Roman" w:eastAsia="仿宋_GB2312" w:cs="仿宋_GB2312"/>
          <w:i w:val="0"/>
          <w:iCs w:val="0"/>
          <w:caps w:val="0"/>
          <w:color w:val="4F4F4F"/>
          <w:spacing w:val="0"/>
          <w:sz w:val="31"/>
          <w:szCs w:val="31"/>
          <w:shd w:val="clear" w:color="auto" w:fill="FFFFFF"/>
        </w:rPr>
        <w:t>．港澳台居民申请认定中小学教师资格的须提交由香港特别行政区、澳门特别行政区和台湾地区有关部门开具的无犯罪记录证明原件。如有需要，香港、澳门申请人可提前通过认定机构向湖南省教师资格中心申请开具相关函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5</w:t>
      </w:r>
      <w:r>
        <w:rPr>
          <w:rFonts w:hint="default" w:ascii="仿宋_GB2312" w:hAnsi="Times New Roman" w:eastAsia="仿宋_GB2312" w:cs="仿宋_GB2312"/>
          <w:i w:val="0"/>
          <w:iCs w:val="0"/>
          <w:caps w:val="0"/>
          <w:color w:val="4F4F4F"/>
          <w:spacing w:val="0"/>
          <w:sz w:val="31"/>
          <w:szCs w:val="31"/>
          <w:shd w:val="clear" w:color="auto" w:fill="FFFFFF"/>
        </w:rPr>
        <w:t>．申请人应如实提交相关材料，故意弄虚作假，骗取教师资格的将依据国家有关规定进行处罚。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555"/>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附件：</w:t>
      </w:r>
      <w:r>
        <w:rPr>
          <w:rFonts w:hint="default" w:ascii="Times New Roman" w:hAnsi="Times New Roman" w:eastAsia="微软雅黑" w:cs="Times New Roman"/>
          <w:i w:val="0"/>
          <w:iCs w:val="0"/>
          <w:caps w:val="0"/>
          <w:color w:val="4F4F4F"/>
          <w:spacing w:val="0"/>
          <w:sz w:val="31"/>
          <w:szCs w:val="31"/>
          <w:shd w:val="clear" w:color="auto" w:fill="FFFFFF"/>
        </w:rPr>
        <w:t>1</w:t>
      </w:r>
      <w:r>
        <w:rPr>
          <w:rFonts w:hint="default" w:ascii="仿宋_GB2312" w:hAnsi="Times New Roman" w:eastAsia="仿宋_GB2312" w:cs="仿宋_GB2312"/>
          <w:i w:val="0"/>
          <w:iCs w:val="0"/>
          <w:caps w:val="0"/>
          <w:color w:val="4F4F4F"/>
          <w:spacing w:val="0"/>
          <w:sz w:val="31"/>
          <w:szCs w:val="31"/>
          <w:shd w:val="clear" w:color="auto" w:fill="FFFFFF"/>
        </w:rPr>
        <w:t>．湖南省</w:t>
      </w:r>
      <w:r>
        <w:rPr>
          <w:rFonts w:hint="default" w:ascii="Times New Roman" w:hAnsi="Times New Roman" w:eastAsia="微软雅黑" w:cs="Times New Roman"/>
          <w:i w:val="0"/>
          <w:iCs w:val="0"/>
          <w:caps w:val="0"/>
          <w:color w:val="4F4F4F"/>
          <w:spacing w:val="0"/>
          <w:sz w:val="31"/>
          <w:szCs w:val="31"/>
          <w:shd w:val="clear" w:color="auto" w:fill="FFFFFF"/>
        </w:rPr>
        <w:t>2022</w:t>
      </w:r>
      <w:r>
        <w:rPr>
          <w:rFonts w:hint="default" w:ascii="仿宋_GB2312" w:hAnsi="Times New Roman" w:eastAsia="仿宋_GB2312" w:cs="仿宋_GB2312"/>
          <w:i w:val="0"/>
          <w:iCs w:val="0"/>
          <w:caps w:val="0"/>
          <w:color w:val="4F4F4F"/>
          <w:spacing w:val="0"/>
          <w:sz w:val="31"/>
          <w:szCs w:val="31"/>
          <w:shd w:val="clear" w:color="auto" w:fill="FFFFFF"/>
        </w:rPr>
        <w:t>年教师资格认定机构联系方式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630" w:right="0" w:firstLine="960"/>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2</w:t>
      </w:r>
      <w:r>
        <w:rPr>
          <w:rFonts w:hint="default" w:ascii="仿宋_GB2312" w:hAnsi="Times New Roman" w:eastAsia="仿宋_GB2312" w:cs="仿宋_GB2312"/>
          <w:i w:val="0"/>
          <w:iCs w:val="0"/>
          <w:caps w:val="0"/>
          <w:color w:val="4F4F4F"/>
          <w:spacing w:val="0"/>
          <w:sz w:val="31"/>
          <w:szCs w:val="31"/>
          <w:shd w:val="clear" w:color="auto" w:fill="FFFFFF"/>
        </w:rPr>
        <w:t>．湖南省教师资格认定体检表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        3</w:t>
      </w:r>
      <w:r>
        <w:rPr>
          <w:rFonts w:hint="default" w:ascii="仿宋_GB2312" w:hAnsi="Times New Roman" w:eastAsia="仿宋_GB2312" w:cs="仿宋_GB2312"/>
          <w:i w:val="0"/>
          <w:iCs w:val="0"/>
          <w:caps w:val="0"/>
          <w:color w:val="4F4F4F"/>
          <w:spacing w:val="0"/>
          <w:sz w:val="31"/>
          <w:szCs w:val="31"/>
          <w:shd w:val="clear" w:color="auto" w:fill="FFFFFF"/>
        </w:rPr>
        <w:t>．湖南省教师资格证书补发换发申请表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630" w:right="0" w:firstLine="960"/>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4</w:t>
      </w:r>
      <w:r>
        <w:rPr>
          <w:rFonts w:hint="default" w:ascii="仿宋_GB2312" w:hAnsi="Times New Roman" w:eastAsia="仿宋_GB2312" w:cs="仿宋_GB2312"/>
          <w:i w:val="0"/>
          <w:iCs w:val="0"/>
          <w:caps w:val="0"/>
          <w:color w:val="4F4F4F"/>
          <w:spacing w:val="0"/>
          <w:sz w:val="31"/>
          <w:szCs w:val="31"/>
          <w:shd w:val="clear" w:color="auto" w:fill="FFFFFF"/>
        </w:rPr>
        <w:t>．湖南省教师资格证书信息更正备案表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1695" w:firstLine="0"/>
        <w:jc w:val="right"/>
        <w:textAlignment w:val="auto"/>
        <w:rPr>
          <w:rFonts w:hint="default" w:ascii="仿宋_GB2312" w:hAnsi="Times New Roman" w:eastAsia="仿宋_GB2312" w:cs="仿宋_GB2312"/>
          <w:i w:val="0"/>
          <w:iCs w:val="0"/>
          <w:caps w:val="0"/>
          <w:color w:val="4F4F4F"/>
          <w:spacing w:val="0"/>
          <w:sz w:val="31"/>
          <w:szCs w:val="31"/>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1695" w:firstLine="0"/>
        <w:jc w:val="right"/>
        <w:textAlignment w:val="auto"/>
        <w:rPr>
          <w:rFonts w:hint="default" w:ascii="仿宋_GB2312" w:hAnsi="Times New Roman" w:eastAsia="仿宋_GB2312" w:cs="仿宋_GB2312"/>
          <w:i w:val="0"/>
          <w:iCs w:val="0"/>
          <w:caps w:val="0"/>
          <w:color w:val="4F4F4F"/>
          <w:spacing w:val="0"/>
          <w:sz w:val="31"/>
          <w:szCs w:val="31"/>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1695" w:firstLine="0"/>
        <w:jc w:val="right"/>
        <w:textAlignment w:val="auto"/>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shd w:val="clear" w:color="auto" w:fill="FFFFFF"/>
        </w:rPr>
        <w:t>  湖南省教育厅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1275" w:firstLine="0"/>
        <w:jc w:val="right"/>
        <w:textAlignment w:val="auto"/>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shd w:val="clear" w:color="auto" w:fill="FFFFFF"/>
        </w:rPr>
        <w:t>2022</w:t>
      </w:r>
      <w:r>
        <w:rPr>
          <w:rFonts w:hint="default" w:ascii="仿宋_GB2312" w:hAnsi="Times New Roman" w:eastAsia="仿宋_GB2312" w:cs="仿宋_GB2312"/>
          <w:i w:val="0"/>
          <w:iCs w:val="0"/>
          <w:caps w:val="0"/>
          <w:color w:val="4F4F4F"/>
          <w:spacing w:val="0"/>
          <w:sz w:val="31"/>
          <w:szCs w:val="31"/>
          <w:shd w:val="clear" w:color="auto" w:fill="FFFFFF"/>
        </w:rPr>
        <w:t>年</w:t>
      </w:r>
      <w:r>
        <w:rPr>
          <w:rFonts w:hint="default" w:ascii="Times New Roman" w:hAnsi="Times New Roman" w:eastAsia="微软雅黑" w:cs="Times New Roman"/>
          <w:i w:val="0"/>
          <w:iCs w:val="0"/>
          <w:caps w:val="0"/>
          <w:color w:val="4F4F4F"/>
          <w:spacing w:val="0"/>
          <w:sz w:val="31"/>
          <w:szCs w:val="31"/>
          <w:shd w:val="clear" w:color="auto" w:fill="FFFFFF"/>
        </w:rPr>
        <w:t>4</w:t>
      </w:r>
      <w:r>
        <w:rPr>
          <w:rFonts w:hint="default" w:ascii="仿宋_GB2312" w:hAnsi="Times New Roman" w:eastAsia="仿宋_GB2312" w:cs="仿宋_GB2312"/>
          <w:i w:val="0"/>
          <w:iCs w:val="0"/>
          <w:caps w:val="0"/>
          <w:color w:val="4F4F4F"/>
          <w:spacing w:val="0"/>
          <w:sz w:val="31"/>
          <w:szCs w:val="31"/>
          <w:shd w:val="clear" w:color="auto" w:fill="FFFFFF"/>
        </w:rPr>
        <w:t>月</w:t>
      </w:r>
      <w:r>
        <w:rPr>
          <w:rFonts w:hint="default" w:ascii="Times New Roman" w:hAnsi="Times New Roman" w:eastAsia="微软雅黑" w:cs="Times New Roman"/>
          <w:i w:val="0"/>
          <w:iCs w:val="0"/>
          <w:caps w:val="0"/>
          <w:color w:val="4F4F4F"/>
          <w:spacing w:val="0"/>
          <w:sz w:val="31"/>
          <w:szCs w:val="31"/>
          <w:shd w:val="clear" w:color="auto" w:fill="FFFFFF"/>
        </w:rPr>
        <w:t>1</w:t>
      </w:r>
      <w:r>
        <w:rPr>
          <w:rFonts w:hint="default" w:ascii="仿宋_GB2312" w:hAnsi="Times New Roman" w:eastAsia="仿宋_GB2312" w:cs="仿宋_GB2312"/>
          <w:i w:val="0"/>
          <w:iCs w:val="0"/>
          <w:caps w:val="0"/>
          <w:color w:val="4F4F4F"/>
          <w:spacing w:val="0"/>
          <w:sz w:val="31"/>
          <w:szCs w:val="31"/>
          <w:shd w:val="clear" w:color="auto"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iCs w:val="0"/>
          <w:caps w:val="0"/>
          <w:color w:val="4F4F4F"/>
          <w:spacing w:val="0"/>
          <w:sz w:val="21"/>
          <w:szCs w:val="21"/>
        </w:rPr>
      </w:pPr>
      <w:r>
        <w:rPr>
          <w:rFonts w:hint="eastAsia" w:ascii="微软雅黑" w:hAnsi="微软雅黑" w:eastAsia="微软雅黑" w:cs="微软雅黑"/>
          <w:i w:val="0"/>
          <w:iCs w:val="0"/>
          <w:caps w:val="0"/>
          <w:color w:val="000000"/>
          <w:spacing w:val="0"/>
          <w:sz w:val="21"/>
          <w:szCs w:val="21"/>
          <w:u w:val="none"/>
          <w:shd w:val="clear" w:color="auto" w:fill="FFFFFF"/>
        </w:rPr>
        <w:fldChar w:fldCharType="begin"/>
      </w:r>
      <w:r>
        <w:rPr>
          <w:rFonts w:hint="eastAsia" w:ascii="微软雅黑" w:hAnsi="微软雅黑" w:eastAsia="微软雅黑" w:cs="微软雅黑"/>
          <w:i w:val="0"/>
          <w:iCs w:val="0"/>
          <w:caps w:val="0"/>
          <w:color w:val="000000"/>
          <w:spacing w:val="0"/>
          <w:sz w:val="21"/>
          <w:szCs w:val="21"/>
          <w:u w:val="none"/>
          <w:shd w:val="clear" w:color="auto" w:fill="FFFFFF"/>
        </w:rPr>
        <w:instrText xml:space="preserve"> HYPERLINK "http://govnew.hnedu.cn:8090/zcms/contentcore/resource/download?ID=103892" \o "附件1：湖南省2022年教师资格认定机构联系方式" \t "http://jsc.gov.hnedu.cn/c/2022-04-01/_blank" </w:instrText>
      </w:r>
      <w:r>
        <w:rPr>
          <w:rFonts w:hint="eastAsia" w:ascii="微软雅黑" w:hAnsi="微软雅黑" w:eastAsia="微软雅黑" w:cs="微软雅黑"/>
          <w:i w:val="0"/>
          <w:iCs w:val="0"/>
          <w:caps w:val="0"/>
          <w:color w:val="000000"/>
          <w:spacing w:val="0"/>
          <w:sz w:val="21"/>
          <w:szCs w:val="21"/>
          <w:u w:val="none"/>
          <w:shd w:val="clear" w:color="auto" w:fill="FFFFFF"/>
        </w:rPr>
        <w:fldChar w:fldCharType="separate"/>
      </w:r>
      <w:r>
        <w:rPr>
          <w:rStyle w:val="8"/>
          <w:rFonts w:hint="eastAsia" w:ascii="微软雅黑" w:hAnsi="微软雅黑" w:eastAsia="微软雅黑" w:cs="微软雅黑"/>
          <w:i w:val="0"/>
          <w:iCs w:val="0"/>
          <w:caps w:val="0"/>
          <w:color w:val="000000"/>
          <w:spacing w:val="0"/>
          <w:sz w:val="21"/>
          <w:szCs w:val="21"/>
          <w:u w:val="none"/>
          <w:shd w:val="clear" w:color="auto" w:fill="FFFFFF"/>
        </w:rPr>
        <w:drawing>
          <wp:inline distT="0" distB="0" distL="114300" distR="114300">
            <wp:extent cx="152400" cy="152400"/>
            <wp:effectExtent l="0" t="0" r="0" b="0"/>
            <wp:docPr id="3" name="图片 1"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docx"/>
                    <pic:cNvPicPr>
                      <a:picLocks noChangeAspect="1"/>
                    </pic:cNvPicPr>
                  </pic:nvPicPr>
                  <pic:blipFill>
                    <a:blip r:embed="rId6"/>
                    <a:stretch>
                      <a:fillRect/>
                    </a:stretch>
                  </pic:blipFill>
                  <pic:spPr>
                    <a:xfrm>
                      <a:off x="0" y="0"/>
                      <a:ext cx="152400" cy="152400"/>
                    </a:xfrm>
                    <a:prstGeom prst="rect">
                      <a:avLst/>
                    </a:prstGeom>
                    <a:noFill/>
                    <a:ln>
                      <a:noFill/>
                    </a:ln>
                  </pic:spPr>
                </pic:pic>
              </a:graphicData>
            </a:graphic>
          </wp:inline>
        </w:drawing>
      </w:r>
      <w:r>
        <w:rPr>
          <w:rStyle w:val="7"/>
          <w:rFonts w:hint="eastAsia" w:ascii="微软雅黑" w:hAnsi="微软雅黑" w:eastAsia="微软雅黑" w:cs="微软雅黑"/>
          <w:i w:val="0"/>
          <w:iCs w:val="0"/>
          <w:caps w:val="0"/>
          <w:color w:val="000000"/>
          <w:spacing w:val="0"/>
          <w:sz w:val="21"/>
          <w:szCs w:val="21"/>
          <w:u w:val="none"/>
          <w:shd w:val="clear" w:color="auto" w:fill="FFFFFF"/>
        </w:rPr>
        <w:t> 附件1：湖南省2022年教师资格认定机构联系方式</w:t>
      </w:r>
      <w:r>
        <w:rPr>
          <w:rFonts w:hint="eastAsia" w:ascii="微软雅黑" w:hAnsi="微软雅黑" w:eastAsia="微软雅黑" w:cs="微软雅黑"/>
          <w:i w:val="0"/>
          <w:iCs w:val="0"/>
          <w:caps w:val="0"/>
          <w:color w:val="000000"/>
          <w:spacing w:val="0"/>
          <w:sz w:val="21"/>
          <w:szCs w:val="21"/>
          <w:u w:val="none"/>
          <w:shd w:val="clear" w:color="auto"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iCs w:val="0"/>
          <w:caps w:val="0"/>
          <w:color w:val="4F4F4F"/>
          <w:spacing w:val="0"/>
          <w:sz w:val="21"/>
          <w:szCs w:val="21"/>
        </w:rPr>
      </w:pPr>
      <w:r>
        <w:rPr>
          <w:rFonts w:hint="eastAsia" w:ascii="微软雅黑" w:hAnsi="微软雅黑" w:eastAsia="微软雅黑" w:cs="微软雅黑"/>
          <w:i w:val="0"/>
          <w:iCs w:val="0"/>
          <w:caps w:val="0"/>
          <w:color w:val="000000"/>
          <w:spacing w:val="0"/>
          <w:sz w:val="21"/>
          <w:szCs w:val="21"/>
          <w:u w:val="none"/>
          <w:shd w:val="clear" w:color="auto" w:fill="FFFFFF"/>
        </w:rPr>
        <w:fldChar w:fldCharType="begin"/>
      </w:r>
      <w:r>
        <w:rPr>
          <w:rFonts w:hint="eastAsia" w:ascii="微软雅黑" w:hAnsi="微软雅黑" w:eastAsia="微软雅黑" w:cs="微软雅黑"/>
          <w:i w:val="0"/>
          <w:iCs w:val="0"/>
          <w:caps w:val="0"/>
          <w:color w:val="000000"/>
          <w:spacing w:val="0"/>
          <w:sz w:val="21"/>
          <w:szCs w:val="21"/>
          <w:u w:val="none"/>
          <w:shd w:val="clear" w:color="auto" w:fill="FFFFFF"/>
        </w:rPr>
        <w:instrText xml:space="preserve"> HYPERLINK "http://govnew.hnedu.cn:8090/zcms/contentcore/resource/download?ID=103893" \o "附件2：湖南省教师资格认定体检表" \t "http://jsc.gov.hnedu.cn/c/2022-04-01/_blank" </w:instrText>
      </w:r>
      <w:r>
        <w:rPr>
          <w:rFonts w:hint="eastAsia" w:ascii="微软雅黑" w:hAnsi="微软雅黑" w:eastAsia="微软雅黑" w:cs="微软雅黑"/>
          <w:i w:val="0"/>
          <w:iCs w:val="0"/>
          <w:caps w:val="0"/>
          <w:color w:val="000000"/>
          <w:spacing w:val="0"/>
          <w:sz w:val="21"/>
          <w:szCs w:val="21"/>
          <w:u w:val="none"/>
          <w:shd w:val="clear" w:color="auto" w:fill="FFFFFF"/>
        </w:rPr>
        <w:fldChar w:fldCharType="separate"/>
      </w:r>
      <w:r>
        <w:rPr>
          <w:rStyle w:val="8"/>
          <w:rFonts w:hint="eastAsia" w:ascii="微软雅黑" w:hAnsi="微软雅黑" w:eastAsia="微软雅黑" w:cs="微软雅黑"/>
          <w:i w:val="0"/>
          <w:iCs w:val="0"/>
          <w:caps w:val="0"/>
          <w:color w:val="000000"/>
          <w:spacing w:val="0"/>
          <w:sz w:val="21"/>
          <w:szCs w:val="21"/>
          <w:u w:val="none"/>
          <w:shd w:val="clear" w:color="auto" w:fill="FFFFFF"/>
        </w:rPr>
        <w:drawing>
          <wp:inline distT="0" distB="0" distL="114300" distR="114300">
            <wp:extent cx="152400" cy="152400"/>
            <wp:effectExtent l="0" t="0" r="0" b="0"/>
            <wp:docPr id="1" name="图片 2"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docx"/>
                    <pic:cNvPicPr>
                      <a:picLocks noChangeAspect="1"/>
                    </pic:cNvPicPr>
                  </pic:nvPicPr>
                  <pic:blipFill>
                    <a:blip r:embed="rId6"/>
                    <a:stretch>
                      <a:fillRect/>
                    </a:stretch>
                  </pic:blipFill>
                  <pic:spPr>
                    <a:xfrm>
                      <a:off x="0" y="0"/>
                      <a:ext cx="152400" cy="152400"/>
                    </a:xfrm>
                    <a:prstGeom prst="rect">
                      <a:avLst/>
                    </a:prstGeom>
                    <a:noFill/>
                    <a:ln>
                      <a:noFill/>
                    </a:ln>
                  </pic:spPr>
                </pic:pic>
              </a:graphicData>
            </a:graphic>
          </wp:inline>
        </w:drawing>
      </w:r>
      <w:r>
        <w:rPr>
          <w:rStyle w:val="8"/>
          <w:rFonts w:hint="eastAsia" w:ascii="微软雅黑" w:hAnsi="微软雅黑" w:eastAsia="微软雅黑" w:cs="微软雅黑"/>
          <w:i w:val="0"/>
          <w:iCs w:val="0"/>
          <w:caps w:val="0"/>
          <w:color w:val="000000"/>
          <w:spacing w:val="0"/>
          <w:sz w:val="21"/>
          <w:szCs w:val="21"/>
          <w:u w:val="none"/>
          <w:shd w:val="clear" w:color="auto" w:fill="FFFFFF"/>
        </w:rPr>
        <w:t> 附件2：湖南省教师资格认定体检表</w:t>
      </w:r>
      <w:r>
        <w:rPr>
          <w:rFonts w:hint="eastAsia" w:ascii="微软雅黑" w:hAnsi="微软雅黑" w:eastAsia="微软雅黑" w:cs="微软雅黑"/>
          <w:i w:val="0"/>
          <w:iCs w:val="0"/>
          <w:caps w:val="0"/>
          <w:color w:val="000000"/>
          <w:spacing w:val="0"/>
          <w:sz w:val="21"/>
          <w:szCs w:val="21"/>
          <w:u w:val="none"/>
          <w:shd w:val="clear" w:color="auto"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iCs w:val="0"/>
          <w:caps w:val="0"/>
          <w:color w:val="4F4F4F"/>
          <w:spacing w:val="0"/>
          <w:sz w:val="21"/>
          <w:szCs w:val="21"/>
        </w:rPr>
      </w:pPr>
      <w:r>
        <w:rPr>
          <w:rFonts w:hint="eastAsia" w:ascii="微软雅黑" w:hAnsi="微软雅黑" w:eastAsia="微软雅黑" w:cs="微软雅黑"/>
          <w:i w:val="0"/>
          <w:iCs w:val="0"/>
          <w:caps w:val="0"/>
          <w:color w:val="000000"/>
          <w:spacing w:val="0"/>
          <w:sz w:val="21"/>
          <w:szCs w:val="21"/>
          <w:u w:val="none"/>
          <w:shd w:val="clear" w:color="auto" w:fill="FFFFFF"/>
        </w:rPr>
        <w:fldChar w:fldCharType="begin"/>
      </w:r>
      <w:r>
        <w:rPr>
          <w:rFonts w:hint="eastAsia" w:ascii="微软雅黑" w:hAnsi="微软雅黑" w:eastAsia="微软雅黑" w:cs="微软雅黑"/>
          <w:i w:val="0"/>
          <w:iCs w:val="0"/>
          <w:caps w:val="0"/>
          <w:color w:val="000000"/>
          <w:spacing w:val="0"/>
          <w:sz w:val="21"/>
          <w:szCs w:val="21"/>
          <w:u w:val="none"/>
          <w:shd w:val="clear" w:color="auto" w:fill="FFFFFF"/>
        </w:rPr>
        <w:instrText xml:space="preserve"> HYPERLINK "http://govnew.hnedu.cn:8090/zcms/contentcore/resource/download?ID=103894" \o "附件3：教师资格证书补发换发申请表" \t "http://jsc.gov.hnedu.cn/c/2022-04-01/_blank" </w:instrText>
      </w:r>
      <w:r>
        <w:rPr>
          <w:rFonts w:hint="eastAsia" w:ascii="微软雅黑" w:hAnsi="微软雅黑" w:eastAsia="微软雅黑" w:cs="微软雅黑"/>
          <w:i w:val="0"/>
          <w:iCs w:val="0"/>
          <w:caps w:val="0"/>
          <w:color w:val="000000"/>
          <w:spacing w:val="0"/>
          <w:sz w:val="21"/>
          <w:szCs w:val="21"/>
          <w:u w:val="none"/>
          <w:shd w:val="clear" w:color="auto" w:fill="FFFFFF"/>
        </w:rPr>
        <w:fldChar w:fldCharType="separate"/>
      </w:r>
      <w:r>
        <w:rPr>
          <w:rStyle w:val="8"/>
          <w:rFonts w:hint="eastAsia" w:ascii="微软雅黑" w:hAnsi="微软雅黑" w:eastAsia="微软雅黑" w:cs="微软雅黑"/>
          <w:i w:val="0"/>
          <w:iCs w:val="0"/>
          <w:caps w:val="0"/>
          <w:color w:val="000000"/>
          <w:spacing w:val="0"/>
          <w:sz w:val="21"/>
          <w:szCs w:val="21"/>
          <w:u w:val="none"/>
          <w:shd w:val="clear" w:color="auto" w:fill="FFFFFF"/>
        </w:rPr>
        <w:drawing>
          <wp:inline distT="0" distB="0" distL="114300" distR="114300">
            <wp:extent cx="152400" cy="152400"/>
            <wp:effectExtent l="0" t="0" r="0" b="0"/>
            <wp:docPr id="4" name="图片 3"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docx"/>
                    <pic:cNvPicPr>
                      <a:picLocks noChangeAspect="1"/>
                    </pic:cNvPicPr>
                  </pic:nvPicPr>
                  <pic:blipFill>
                    <a:blip r:embed="rId6"/>
                    <a:stretch>
                      <a:fillRect/>
                    </a:stretch>
                  </pic:blipFill>
                  <pic:spPr>
                    <a:xfrm>
                      <a:off x="0" y="0"/>
                      <a:ext cx="152400" cy="152400"/>
                    </a:xfrm>
                    <a:prstGeom prst="rect">
                      <a:avLst/>
                    </a:prstGeom>
                    <a:noFill/>
                    <a:ln>
                      <a:noFill/>
                    </a:ln>
                  </pic:spPr>
                </pic:pic>
              </a:graphicData>
            </a:graphic>
          </wp:inline>
        </w:drawing>
      </w:r>
      <w:r>
        <w:rPr>
          <w:rStyle w:val="8"/>
          <w:rFonts w:hint="eastAsia" w:ascii="微软雅黑" w:hAnsi="微软雅黑" w:eastAsia="微软雅黑" w:cs="微软雅黑"/>
          <w:i w:val="0"/>
          <w:iCs w:val="0"/>
          <w:caps w:val="0"/>
          <w:color w:val="000000"/>
          <w:spacing w:val="0"/>
          <w:sz w:val="21"/>
          <w:szCs w:val="21"/>
          <w:u w:val="none"/>
          <w:shd w:val="clear" w:color="auto" w:fill="FFFFFF"/>
        </w:rPr>
        <w:t> 附件3：教师资格证书补发换发申请表</w:t>
      </w:r>
      <w:r>
        <w:rPr>
          <w:rFonts w:hint="eastAsia" w:ascii="微软雅黑" w:hAnsi="微软雅黑" w:eastAsia="微软雅黑" w:cs="微软雅黑"/>
          <w:i w:val="0"/>
          <w:iCs w:val="0"/>
          <w:caps w:val="0"/>
          <w:color w:val="000000"/>
          <w:spacing w:val="0"/>
          <w:sz w:val="21"/>
          <w:szCs w:val="21"/>
          <w:u w:val="none"/>
          <w:shd w:val="clear" w:color="auto"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iCs w:val="0"/>
          <w:caps w:val="0"/>
          <w:color w:val="000000"/>
          <w:spacing w:val="0"/>
          <w:sz w:val="21"/>
          <w:szCs w:val="21"/>
          <w:u w:val="none"/>
          <w:shd w:val="clear" w:color="auto" w:fill="FFFFFF"/>
        </w:rPr>
      </w:pPr>
      <w:r>
        <w:rPr>
          <w:rFonts w:hint="eastAsia" w:ascii="微软雅黑" w:hAnsi="微软雅黑" w:eastAsia="微软雅黑" w:cs="微软雅黑"/>
          <w:i w:val="0"/>
          <w:iCs w:val="0"/>
          <w:caps w:val="0"/>
          <w:color w:val="000000"/>
          <w:spacing w:val="0"/>
          <w:sz w:val="21"/>
          <w:szCs w:val="21"/>
          <w:u w:val="none"/>
          <w:shd w:val="clear" w:color="auto" w:fill="FFFFFF"/>
        </w:rPr>
        <w:fldChar w:fldCharType="begin"/>
      </w:r>
      <w:r>
        <w:rPr>
          <w:rFonts w:hint="eastAsia" w:ascii="微软雅黑" w:hAnsi="微软雅黑" w:eastAsia="微软雅黑" w:cs="微软雅黑"/>
          <w:i w:val="0"/>
          <w:iCs w:val="0"/>
          <w:caps w:val="0"/>
          <w:color w:val="000000"/>
          <w:spacing w:val="0"/>
          <w:sz w:val="21"/>
          <w:szCs w:val="21"/>
          <w:u w:val="none"/>
          <w:shd w:val="clear" w:color="auto" w:fill="FFFFFF"/>
        </w:rPr>
        <w:instrText xml:space="preserve"> HYPERLINK "http://govnew.hnedu.cn:8090/zcms/contentcore/resource/download?ID=103895" \o "附件4：湖南省教师资格证书信息更正备案表" \t "http://jsc.gov.hnedu.cn/c/2022-04-01/_blank" </w:instrText>
      </w:r>
      <w:r>
        <w:rPr>
          <w:rFonts w:hint="eastAsia" w:ascii="微软雅黑" w:hAnsi="微软雅黑" w:eastAsia="微软雅黑" w:cs="微软雅黑"/>
          <w:i w:val="0"/>
          <w:iCs w:val="0"/>
          <w:caps w:val="0"/>
          <w:color w:val="000000"/>
          <w:spacing w:val="0"/>
          <w:sz w:val="21"/>
          <w:szCs w:val="21"/>
          <w:u w:val="none"/>
          <w:shd w:val="clear" w:color="auto" w:fill="FFFFFF"/>
        </w:rPr>
        <w:fldChar w:fldCharType="separate"/>
      </w:r>
      <w:r>
        <w:rPr>
          <w:rStyle w:val="8"/>
          <w:rFonts w:hint="eastAsia" w:ascii="微软雅黑" w:hAnsi="微软雅黑" w:eastAsia="微软雅黑" w:cs="微软雅黑"/>
          <w:i w:val="0"/>
          <w:iCs w:val="0"/>
          <w:caps w:val="0"/>
          <w:color w:val="000000"/>
          <w:spacing w:val="0"/>
          <w:sz w:val="21"/>
          <w:szCs w:val="21"/>
          <w:u w:val="none"/>
          <w:shd w:val="clear" w:color="auto" w:fill="FFFFFF"/>
        </w:rPr>
        <w:drawing>
          <wp:inline distT="0" distB="0" distL="114300" distR="114300">
            <wp:extent cx="152400" cy="152400"/>
            <wp:effectExtent l="0" t="0" r="0" b="0"/>
            <wp:docPr id="5" name="图片 4"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docx"/>
                    <pic:cNvPicPr>
                      <a:picLocks noChangeAspect="1"/>
                    </pic:cNvPicPr>
                  </pic:nvPicPr>
                  <pic:blipFill>
                    <a:blip r:embed="rId6"/>
                    <a:stretch>
                      <a:fillRect/>
                    </a:stretch>
                  </pic:blipFill>
                  <pic:spPr>
                    <a:xfrm>
                      <a:off x="0" y="0"/>
                      <a:ext cx="152400" cy="152400"/>
                    </a:xfrm>
                    <a:prstGeom prst="rect">
                      <a:avLst/>
                    </a:prstGeom>
                    <a:noFill/>
                    <a:ln>
                      <a:noFill/>
                    </a:ln>
                  </pic:spPr>
                </pic:pic>
              </a:graphicData>
            </a:graphic>
          </wp:inline>
        </w:drawing>
      </w:r>
      <w:r>
        <w:rPr>
          <w:rStyle w:val="8"/>
          <w:rFonts w:hint="eastAsia" w:ascii="微软雅黑" w:hAnsi="微软雅黑" w:eastAsia="微软雅黑" w:cs="微软雅黑"/>
          <w:i w:val="0"/>
          <w:iCs w:val="0"/>
          <w:caps w:val="0"/>
          <w:color w:val="000000"/>
          <w:spacing w:val="0"/>
          <w:sz w:val="21"/>
          <w:szCs w:val="21"/>
          <w:u w:val="none"/>
          <w:shd w:val="clear" w:color="auto" w:fill="FFFFFF"/>
        </w:rPr>
        <w:t> 附件4：湖南省教师资格证书信息更正备案表</w:t>
      </w:r>
      <w:r>
        <w:rPr>
          <w:rFonts w:hint="eastAsia" w:ascii="微软雅黑" w:hAnsi="微软雅黑" w:eastAsia="微软雅黑" w:cs="微软雅黑"/>
          <w:i w:val="0"/>
          <w:iCs w:val="0"/>
          <w:caps w:val="0"/>
          <w:color w:val="000000"/>
          <w:spacing w:val="0"/>
          <w:sz w:val="21"/>
          <w:szCs w:val="21"/>
          <w:u w:val="none"/>
          <w:shd w:val="clear" w:color="auto" w:fill="FFFFFF"/>
        </w:rPr>
        <w:fldChar w:fldCharType="end"/>
      </w:r>
    </w:p>
    <w:p>
      <w:pPr>
        <w:rPr>
          <w:rFonts w:hint="default" w:ascii="Times New Roman" w:hAnsi="Times New Roman" w:eastAsia="黑体"/>
          <w:sz w:val="32"/>
          <w:szCs w:val="32"/>
        </w:rPr>
      </w:pPr>
      <w:r>
        <w:rPr>
          <w:rFonts w:hint="default" w:ascii="Times New Roman" w:hAnsi="Times New Roman" w:eastAsia="黑体"/>
          <w:sz w:val="32"/>
          <w:szCs w:val="32"/>
        </w:rPr>
        <w:br w:type="page"/>
      </w:r>
    </w:p>
    <w:p>
      <w:pPr>
        <w:snapToGrid w:val="0"/>
        <w:spacing w:line="560" w:lineRule="exact"/>
        <w:ind w:right="565" w:rightChars="269"/>
        <w:jc w:val="left"/>
        <w:rPr>
          <w:rFonts w:hint="default" w:ascii="Times New Roman" w:hAnsi="Times New Roman" w:eastAsia="黑体"/>
          <w:sz w:val="32"/>
          <w:szCs w:val="32"/>
        </w:rPr>
      </w:pPr>
      <w:r>
        <w:rPr>
          <w:rFonts w:hint="default" w:ascii="Times New Roman" w:hAnsi="Times New Roman" w:eastAsia="黑体"/>
          <w:sz w:val="32"/>
          <w:szCs w:val="32"/>
        </w:rPr>
        <w:t>附件1</w:t>
      </w:r>
    </w:p>
    <w:p>
      <w:pPr>
        <w:rPr>
          <w:rFonts w:hint="default" w:ascii="Times New Roman" w:hAnsi="Times New Roman" w:eastAsia="黑体"/>
          <w:sz w:val="32"/>
          <w:szCs w:val="32"/>
        </w:rPr>
      </w:pPr>
    </w:p>
    <w:p>
      <w:pPr>
        <w:spacing w:line="580" w:lineRule="exact"/>
        <w:jc w:val="center"/>
        <w:rPr>
          <w:rFonts w:hint="default" w:ascii="Times New Roman" w:eastAsia="方正小标宋简体"/>
          <w:sz w:val="44"/>
          <w:szCs w:val="44"/>
        </w:rPr>
      </w:pPr>
      <w:r>
        <w:rPr>
          <w:rFonts w:hint="default" w:ascii="Times New Roman" w:eastAsia="方正小标宋简体"/>
          <w:sz w:val="44"/>
          <w:szCs w:val="44"/>
        </w:rPr>
        <w:t>湖南省2022年教师资格认定机构联系方式</w:t>
      </w:r>
    </w:p>
    <w:p>
      <w:pPr>
        <w:spacing w:line="400" w:lineRule="exact"/>
        <w:jc w:val="center"/>
        <w:rPr>
          <w:rFonts w:hint="default" w:ascii="Times New Roman" w:eastAsia="仿宋_GB2312"/>
          <w:b w:val="0"/>
          <w:bCs/>
          <w:sz w:val="28"/>
          <w:szCs w:val="28"/>
        </w:rPr>
      </w:pPr>
      <w:r>
        <w:rPr>
          <w:rFonts w:hint="default" w:ascii="Times New Roman" w:eastAsia="仿宋_GB2312"/>
          <w:b w:val="0"/>
          <w:bCs/>
          <w:sz w:val="28"/>
          <w:szCs w:val="28"/>
        </w:rPr>
        <w:t xml:space="preserve"> </w:t>
      </w:r>
    </w:p>
    <w:p>
      <w:pPr>
        <w:spacing w:line="360" w:lineRule="exact"/>
        <w:ind w:firstLine="480" w:firstLineChars="200"/>
        <w:rPr>
          <w:rFonts w:hint="default" w:ascii="Times New Roman" w:hAnsi="Times New Roman" w:cs="Times New Roman"/>
          <w:sz w:val="24"/>
        </w:rPr>
      </w:pPr>
      <w:r>
        <w:rPr>
          <w:rFonts w:hint="default" w:ascii="Times New Roman" w:hAnsi="Times New Roman" w:cs="Times New Roman"/>
          <w:sz w:val="24"/>
        </w:rPr>
        <w:t>1．省中小学教师发展中心教师资格管理科：</w:t>
      </w:r>
      <w:r>
        <w:rPr>
          <w:rFonts w:ascii="Times New Roman" w:hAnsi="Times New Roman" w:cs="Times New Roman"/>
          <w:sz w:val="24"/>
        </w:rPr>
        <w:t>0731-82275293</w:t>
      </w:r>
      <w:r>
        <w:rPr>
          <w:rFonts w:hint="default" w:ascii="Times New Roman" w:hAnsi="Times New Roman" w:cs="Times New Roman"/>
          <w:sz w:val="24"/>
        </w:rPr>
        <w:t>/82275272，传真：0731－82275273。</w:t>
      </w:r>
    </w:p>
    <w:p>
      <w:pPr>
        <w:spacing w:line="360" w:lineRule="exact"/>
        <w:ind w:firstLine="480" w:firstLineChars="200"/>
        <w:rPr>
          <w:rFonts w:hint="default" w:ascii="Times New Roman" w:hAnsi="Times New Roman" w:cs="Times New Roman"/>
          <w:sz w:val="24"/>
        </w:rPr>
      </w:pPr>
      <w:r>
        <w:rPr>
          <w:rFonts w:hint="default" w:ascii="Times New Roman" w:hAnsi="Times New Roman" w:cs="Times New Roman"/>
          <w:sz w:val="24"/>
        </w:rPr>
        <w:t>2．省教育厅驻省政务服务大厅窗口：0731-82213032/82213033（负责高等学校教师资格认定）。</w:t>
      </w:r>
    </w:p>
    <w:p>
      <w:pPr>
        <w:spacing w:line="360" w:lineRule="exact"/>
        <w:ind w:firstLine="480" w:firstLineChars="200"/>
        <w:rPr>
          <w:rFonts w:hint="default" w:ascii="Times New Roman" w:hAnsi="Times New Roman" w:cs="Times New Roman"/>
          <w:sz w:val="24"/>
        </w:rPr>
      </w:pPr>
      <w:r>
        <w:rPr>
          <w:rFonts w:hint="default" w:ascii="Times New Roman" w:hAnsi="Times New Roman" w:cs="Times New Roman"/>
          <w:sz w:val="24"/>
        </w:rPr>
        <w:t>3．各市州教育局：</w:t>
      </w:r>
    </w:p>
    <w:tbl>
      <w:tblPr>
        <w:tblStyle w:val="4"/>
        <w:tblW w:w="8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048"/>
        <w:gridCol w:w="5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b w:val="0"/>
                <w:bCs/>
                <w:sz w:val="24"/>
              </w:rPr>
            </w:pPr>
            <w:r>
              <w:rPr>
                <w:rFonts w:hint="default" w:ascii="Times New Roman" w:hAnsi="Times New Roman"/>
                <w:b w:val="0"/>
                <w:bCs/>
                <w:sz w:val="24"/>
              </w:rPr>
              <w:t>地 区</w:t>
            </w:r>
          </w:p>
        </w:tc>
        <w:tc>
          <w:tcPr>
            <w:tcW w:w="204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b w:val="0"/>
                <w:bCs/>
                <w:sz w:val="24"/>
              </w:rPr>
            </w:pPr>
            <w:r>
              <w:rPr>
                <w:rFonts w:hint="default" w:ascii="Times New Roman" w:hAnsi="Times New Roman"/>
                <w:b w:val="0"/>
                <w:bCs/>
                <w:sz w:val="24"/>
              </w:rPr>
              <w:t>联系方式</w:t>
            </w:r>
          </w:p>
        </w:tc>
        <w:tc>
          <w:tcPr>
            <w:tcW w:w="5952"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b w:val="0"/>
                <w:bCs/>
                <w:sz w:val="24"/>
              </w:rPr>
            </w:pPr>
            <w:r>
              <w:rPr>
                <w:rFonts w:hint="default" w:ascii="Times New Roman" w:hAnsi="Times New Roman"/>
                <w:b w:val="0"/>
                <w:bCs/>
                <w:sz w:val="24"/>
              </w:rPr>
              <w:t>公告网址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sz w:val="24"/>
              </w:rPr>
            </w:pPr>
            <w:r>
              <w:rPr>
                <w:rFonts w:hint="default" w:ascii="Times New Roman" w:hAnsi="Times New Roman" w:cs="Times New Roman"/>
                <w:sz w:val="24"/>
              </w:rPr>
              <w:t>长沙市</w:t>
            </w:r>
          </w:p>
        </w:tc>
        <w:tc>
          <w:tcPr>
            <w:tcW w:w="2048"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sz w:val="24"/>
              </w:rPr>
            </w:pPr>
            <w:r>
              <w:rPr>
                <w:rFonts w:hint="default" w:ascii="Times New Roman" w:hAnsi="Times New Roman" w:cs="Times New Roman"/>
                <w:sz w:val="24"/>
              </w:rPr>
              <w:t>0731－88665114</w:t>
            </w:r>
          </w:p>
        </w:tc>
        <w:tc>
          <w:tcPr>
            <w:tcW w:w="5952"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Times New Roman" w:hAnsi="Times New Roman" w:cs="Times New Roman"/>
                <w:sz w:val="24"/>
              </w:rPr>
            </w:pPr>
            <w:r>
              <w:rPr>
                <w:rFonts w:ascii="Times New Roman" w:hAnsi="Times New Roman" w:cs="Times New Roman"/>
                <w:sz w:val="24"/>
              </w:rPr>
              <w:t>http://jyj.changsha.gov.cn/zfxxgk/fdzdgk/tzgg/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sz w:val="24"/>
              </w:rPr>
            </w:pPr>
            <w:r>
              <w:rPr>
                <w:rFonts w:hint="default" w:ascii="Times New Roman" w:hAnsi="Times New Roman" w:cs="Times New Roman"/>
                <w:sz w:val="24"/>
              </w:rPr>
              <w:t>株洲市</w:t>
            </w:r>
          </w:p>
        </w:tc>
        <w:tc>
          <w:tcPr>
            <w:tcW w:w="2048"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sz w:val="24"/>
              </w:rPr>
            </w:pPr>
            <w:r>
              <w:rPr>
                <w:rFonts w:hint="default" w:ascii="Times New Roman" w:hAnsi="Times New Roman" w:cs="Times New Roman"/>
                <w:sz w:val="24"/>
              </w:rPr>
              <w:t>0731－22663735</w:t>
            </w:r>
          </w:p>
        </w:tc>
        <w:tc>
          <w:tcPr>
            <w:tcW w:w="5952"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Times New Roman" w:hAnsi="Times New Roman" w:cs="Times New Roman"/>
                <w:sz w:val="24"/>
              </w:rPr>
            </w:pPr>
            <w:r>
              <w:rPr>
                <w:rFonts w:ascii="Times New Roman" w:hAnsi="Times New Roman" w:cs="Times New Roman"/>
                <w:sz w:val="24"/>
              </w:rPr>
              <w:t>http://jyj.zhuzhou.gov.cn/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sz w:val="24"/>
              </w:rPr>
            </w:pPr>
            <w:r>
              <w:rPr>
                <w:rFonts w:hint="default" w:ascii="Times New Roman" w:hAnsi="Times New Roman" w:cs="Times New Roman"/>
                <w:sz w:val="24"/>
              </w:rPr>
              <w:t>湘潭市</w:t>
            </w:r>
          </w:p>
        </w:tc>
        <w:tc>
          <w:tcPr>
            <w:tcW w:w="2048"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sz w:val="24"/>
              </w:rPr>
            </w:pPr>
            <w:r>
              <w:rPr>
                <w:rFonts w:hint="default" w:ascii="Times New Roman" w:hAnsi="Times New Roman" w:cs="Times New Roman"/>
                <w:sz w:val="24"/>
              </w:rPr>
              <w:t>0731－</w:t>
            </w:r>
            <w:r>
              <w:rPr>
                <w:rFonts w:ascii="Times New Roman" w:hAnsi="Times New Roman" w:cs="Times New Roman"/>
                <w:sz w:val="24"/>
              </w:rPr>
              <w:t>58255525</w:t>
            </w:r>
          </w:p>
        </w:tc>
        <w:tc>
          <w:tcPr>
            <w:tcW w:w="5952"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Times New Roman" w:hAnsi="Times New Roman" w:cs="Times New Roman"/>
                <w:sz w:val="24"/>
              </w:rPr>
            </w:pPr>
            <w:r>
              <w:rPr>
                <w:rFonts w:ascii="Times New Roman" w:hAnsi="Times New Roman" w:cs="Times New Roman"/>
                <w:sz w:val="24"/>
              </w:rPr>
              <w:t>http://jy.xiangtan.gov.cn/13025/13031/13041/index.htm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sz w:val="24"/>
              </w:rPr>
            </w:pPr>
            <w:r>
              <w:rPr>
                <w:rFonts w:hint="default" w:ascii="Times New Roman" w:hAnsi="Times New Roman" w:cs="Times New Roman"/>
                <w:sz w:val="24"/>
              </w:rPr>
              <w:t>衡阳市</w:t>
            </w:r>
          </w:p>
        </w:tc>
        <w:tc>
          <w:tcPr>
            <w:tcW w:w="2048"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cs="Times New Roman"/>
                <w:sz w:val="24"/>
              </w:rPr>
            </w:pPr>
            <w:r>
              <w:rPr>
                <w:rFonts w:hint="default" w:ascii="Times New Roman" w:hAnsi="Times New Roman" w:cs="Times New Roman"/>
                <w:sz w:val="24"/>
              </w:rPr>
              <w:t>0734－8969015</w:t>
            </w:r>
          </w:p>
        </w:tc>
        <w:tc>
          <w:tcPr>
            <w:tcW w:w="5952"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Times New Roman" w:hAnsi="Times New Roman" w:cs="Times New Roman"/>
                <w:sz w:val="24"/>
              </w:rPr>
            </w:pPr>
            <w:r>
              <w:rPr>
                <w:rFonts w:ascii="Times New Roman" w:hAnsi="Times New Roman" w:cs="Times New Roman"/>
                <w:sz w:val="24"/>
              </w:rPr>
              <w:t>www.hengyang.gov.cn/edu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sz w:val="24"/>
              </w:rPr>
            </w:pPr>
            <w:r>
              <w:rPr>
                <w:rFonts w:hint="default" w:ascii="Times New Roman" w:hAnsi="Times New Roman" w:cs="Times New Roman"/>
                <w:sz w:val="24"/>
              </w:rPr>
              <w:t>邵阳市</w:t>
            </w:r>
          </w:p>
        </w:tc>
        <w:tc>
          <w:tcPr>
            <w:tcW w:w="2048"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default" w:ascii="Times New Roman" w:hAnsi="Times New Roman" w:cs="Times New Roman"/>
                <w:sz w:val="24"/>
              </w:rPr>
            </w:pPr>
            <w:r>
              <w:rPr>
                <w:rFonts w:hint="default" w:ascii="Times New Roman" w:hAnsi="Times New Roman" w:cs="Times New Roman"/>
                <w:sz w:val="24"/>
              </w:rPr>
              <w:t>0739－5205071/5603948</w:t>
            </w:r>
          </w:p>
        </w:tc>
        <w:tc>
          <w:tcPr>
            <w:tcW w:w="5952"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Times New Roman" w:hAnsi="Times New Roman" w:cs="Times New Roman"/>
                <w:sz w:val="24"/>
              </w:rPr>
            </w:pPr>
            <w:r>
              <w:rPr>
                <w:rFonts w:ascii="Times New Roman" w:hAnsi="Times New Roman" w:cs="Times New Roman"/>
                <w:sz w:val="24"/>
              </w:rPr>
              <w:t>https://jyj.shaoyang.gov.cn/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sz w:val="24"/>
              </w:rPr>
            </w:pPr>
            <w:r>
              <w:rPr>
                <w:rFonts w:hint="default" w:ascii="Times New Roman" w:hAnsi="Times New Roman" w:cs="Times New Roman"/>
                <w:sz w:val="24"/>
              </w:rPr>
              <w:t>岳阳市</w:t>
            </w:r>
          </w:p>
        </w:tc>
        <w:tc>
          <w:tcPr>
            <w:tcW w:w="2048"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default" w:ascii="Times New Roman" w:hAnsi="Times New Roman"/>
                <w:sz w:val="24"/>
              </w:rPr>
            </w:pPr>
            <w:r>
              <w:rPr>
                <w:rFonts w:hint="default" w:ascii="Times New Roman" w:hAnsi="Times New Roman" w:cs="Times New Roman"/>
                <w:sz w:val="24"/>
              </w:rPr>
              <w:t>0730－8805626/8963658</w:t>
            </w:r>
          </w:p>
        </w:tc>
        <w:tc>
          <w:tcPr>
            <w:tcW w:w="5952"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Times New Roman" w:hAnsi="Times New Roman" w:cs="Times New Roman"/>
                <w:sz w:val="24"/>
              </w:rPr>
            </w:pPr>
            <w:r>
              <w:rPr>
                <w:rFonts w:ascii="Times New Roman" w:hAnsi="Times New Roman" w:cs="Times New Roman"/>
                <w:sz w:val="24"/>
              </w:rPr>
              <w:t>http://edu.yueyang.gov.cn/index.html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sz w:val="24"/>
              </w:rPr>
            </w:pPr>
            <w:r>
              <w:rPr>
                <w:rFonts w:hint="default" w:ascii="Times New Roman" w:hAnsi="Times New Roman" w:cs="Times New Roman"/>
                <w:sz w:val="24"/>
              </w:rPr>
              <w:t>常德市</w:t>
            </w:r>
          </w:p>
        </w:tc>
        <w:tc>
          <w:tcPr>
            <w:tcW w:w="2048"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default" w:ascii="Times New Roman" w:hAnsi="Times New Roman"/>
                <w:sz w:val="24"/>
              </w:rPr>
            </w:pPr>
            <w:r>
              <w:rPr>
                <w:rFonts w:hint="default" w:ascii="Times New Roman" w:hAnsi="Times New Roman" w:cs="Times New Roman"/>
                <w:sz w:val="24"/>
              </w:rPr>
              <w:t>0736－7721620/</w:t>
            </w:r>
            <w:r>
              <w:rPr>
                <w:rFonts w:ascii="Times New Roman" w:hAnsi="Times New Roman" w:cs="Times New Roman"/>
                <w:sz w:val="24"/>
              </w:rPr>
              <w:t>7723027</w:t>
            </w:r>
          </w:p>
        </w:tc>
        <w:tc>
          <w:tcPr>
            <w:tcW w:w="5952"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Times New Roman" w:hAnsi="Times New Roman" w:cs="Times New Roman"/>
                <w:sz w:val="24"/>
              </w:rPr>
            </w:pPr>
            <w:r>
              <w:rPr>
                <w:rFonts w:ascii="Times New Roman" w:hAnsi="Times New Roman" w:cs="Times New Roman"/>
                <w:sz w:val="24"/>
              </w:rPr>
              <w:t>https://jyj.changde.gov.cn/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sz w:val="24"/>
              </w:rPr>
            </w:pPr>
            <w:r>
              <w:rPr>
                <w:rFonts w:hint="default" w:ascii="Times New Roman" w:hAnsi="Times New Roman" w:cs="Times New Roman"/>
                <w:sz w:val="24"/>
              </w:rPr>
              <w:t>益阳市</w:t>
            </w:r>
          </w:p>
        </w:tc>
        <w:tc>
          <w:tcPr>
            <w:tcW w:w="2048"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sz w:val="24"/>
              </w:rPr>
            </w:pPr>
            <w:r>
              <w:rPr>
                <w:rFonts w:hint="default" w:ascii="Times New Roman" w:hAnsi="Times New Roman" w:cs="Times New Roman"/>
                <w:sz w:val="24"/>
              </w:rPr>
              <w:t>0737－4231504</w:t>
            </w:r>
          </w:p>
        </w:tc>
        <w:tc>
          <w:tcPr>
            <w:tcW w:w="5952"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Times New Roman" w:hAnsi="Times New Roman" w:cs="Times New Roman"/>
                <w:sz w:val="24"/>
              </w:rPr>
            </w:pPr>
            <w:r>
              <w:rPr>
                <w:rFonts w:ascii="Times New Roman" w:hAnsi="Times New Roman" w:cs="Times New Roman"/>
                <w:sz w:val="24"/>
              </w:rPr>
              <w:t>http://edu.yiyang.gov.cn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sz w:val="24"/>
              </w:rPr>
            </w:pPr>
            <w:r>
              <w:rPr>
                <w:rFonts w:hint="default" w:ascii="Times New Roman" w:hAnsi="Times New Roman" w:cs="Times New Roman"/>
                <w:sz w:val="24"/>
              </w:rPr>
              <w:t>郴州市</w:t>
            </w:r>
          </w:p>
        </w:tc>
        <w:tc>
          <w:tcPr>
            <w:tcW w:w="2048"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sz w:val="24"/>
              </w:rPr>
            </w:pPr>
            <w:r>
              <w:rPr>
                <w:rFonts w:hint="default" w:ascii="Times New Roman" w:hAnsi="Times New Roman" w:cs="Times New Roman"/>
                <w:sz w:val="24"/>
              </w:rPr>
              <w:t>0735－2883656</w:t>
            </w:r>
          </w:p>
        </w:tc>
        <w:tc>
          <w:tcPr>
            <w:tcW w:w="5952"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Times New Roman" w:hAnsi="Times New Roman" w:cs="Times New Roman"/>
                <w:sz w:val="24"/>
              </w:rPr>
            </w:pPr>
            <w:r>
              <w:rPr>
                <w:rFonts w:ascii="Times New Roman" w:hAnsi="Times New Roman" w:cs="Times New Roman"/>
                <w:sz w:val="24"/>
              </w:rPr>
              <w:t>http://jyj.czs.gov.cn/index.html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sz w:val="24"/>
              </w:rPr>
            </w:pPr>
            <w:r>
              <w:rPr>
                <w:rFonts w:hint="default" w:ascii="Times New Roman" w:hAnsi="Times New Roman" w:cs="Times New Roman"/>
                <w:sz w:val="24"/>
              </w:rPr>
              <w:t>张家界</w:t>
            </w:r>
          </w:p>
        </w:tc>
        <w:tc>
          <w:tcPr>
            <w:tcW w:w="2048"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sz w:val="24"/>
              </w:rPr>
            </w:pPr>
            <w:r>
              <w:rPr>
                <w:rFonts w:hint="default" w:ascii="Times New Roman" w:hAnsi="Times New Roman" w:cs="Times New Roman"/>
                <w:sz w:val="24"/>
              </w:rPr>
              <w:t>0744－8251096</w:t>
            </w:r>
          </w:p>
        </w:tc>
        <w:tc>
          <w:tcPr>
            <w:tcW w:w="5952"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Times New Roman" w:hAnsi="Times New Roman" w:cs="Times New Roman"/>
                <w:sz w:val="24"/>
              </w:rPr>
            </w:pPr>
            <w:r>
              <w:rPr>
                <w:rFonts w:ascii="Times New Roman" w:hAnsi="Times New Roman" w:cs="Times New Roman"/>
                <w:sz w:val="24"/>
              </w:rPr>
              <w:t>http://jyj.zjj.gov.cn/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sz w:val="24"/>
              </w:rPr>
            </w:pPr>
            <w:r>
              <w:rPr>
                <w:rFonts w:hint="default" w:ascii="Times New Roman" w:hAnsi="Times New Roman" w:cs="Times New Roman"/>
                <w:sz w:val="24"/>
              </w:rPr>
              <w:t>娄底市</w:t>
            </w:r>
          </w:p>
        </w:tc>
        <w:tc>
          <w:tcPr>
            <w:tcW w:w="2048"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sz w:val="24"/>
              </w:rPr>
            </w:pPr>
            <w:r>
              <w:rPr>
                <w:rFonts w:hint="default" w:ascii="Times New Roman" w:hAnsi="Times New Roman" w:cs="Times New Roman"/>
                <w:sz w:val="24"/>
              </w:rPr>
              <w:t>0738－8262289</w:t>
            </w:r>
          </w:p>
        </w:tc>
        <w:tc>
          <w:tcPr>
            <w:tcW w:w="5952"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Times New Roman" w:hAnsi="Times New Roman" w:cs="Times New Roman"/>
                <w:sz w:val="24"/>
              </w:rPr>
            </w:pPr>
            <w:r>
              <w:rPr>
                <w:rFonts w:ascii="Times New Roman" w:hAnsi="Times New Roman" w:cs="Times New Roman"/>
                <w:sz w:val="24"/>
              </w:rPr>
              <w:t>http://jyj.hnloudi.gov.cn/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sz w:val="24"/>
              </w:rPr>
            </w:pPr>
            <w:r>
              <w:rPr>
                <w:rFonts w:hint="default" w:ascii="Times New Roman" w:hAnsi="Times New Roman" w:cs="Times New Roman"/>
                <w:sz w:val="24"/>
              </w:rPr>
              <w:t>怀化市</w:t>
            </w:r>
          </w:p>
        </w:tc>
        <w:tc>
          <w:tcPr>
            <w:tcW w:w="2048"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sz w:val="24"/>
              </w:rPr>
            </w:pPr>
            <w:r>
              <w:rPr>
                <w:rFonts w:hint="default" w:ascii="Times New Roman" w:hAnsi="Times New Roman" w:cs="Times New Roman"/>
                <w:sz w:val="24"/>
              </w:rPr>
              <w:t>0745－2713786</w:t>
            </w:r>
          </w:p>
        </w:tc>
        <w:tc>
          <w:tcPr>
            <w:tcW w:w="5952"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Times New Roman" w:hAnsi="Times New Roman" w:cs="Times New Roman"/>
                <w:sz w:val="24"/>
              </w:rPr>
            </w:pPr>
            <w:r>
              <w:rPr>
                <w:rFonts w:ascii="Times New Roman" w:hAnsi="Times New Roman" w:cs="Times New Roman"/>
                <w:sz w:val="24"/>
              </w:rPr>
              <w:t>https://jyj.huaihua.gov.cn/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sz w:val="24"/>
              </w:rPr>
            </w:pPr>
            <w:r>
              <w:rPr>
                <w:rFonts w:hint="default" w:ascii="Times New Roman" w:hAnsi="Times New Roman" w:cs="Times New Roman"/>
                <w:sz w:val="24"/>
              </w:rPr>
              <w:t>永州市</w:t>
            </w:r>
          </w:p>
        </w:tc>
        <w:tc>
          <w:tcPr>
            <w:tcW w:w="2048"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sz w:val="24"/>
              </w:rPr>
            </w:pPr>
            <w:r>
              <w:rPr>
                <w:rFonts w:hint="default" w:ascii="Times New Roman" w:hAnsi="Times New Roman" w:cs="Times New Roman"/>
                <w:sz w:val="24"/>
              </w:rPr>
              <w:t>0746－8211005</w:t>
            </w:r>
          </w:p>
        </w:tc>
        <w:tc>
          <w:tcPr>
            <w:tcW w:w="5952"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Times New Roman" w:hAnsi="Times New Roman" w:cs="Times New Roman"/>
                <w:sz w:val="24"/>
              </w:rPr>
            </w:pPr>
            <w:r>
              <w:rPr>
                <w:rFonts w:ascii="Times New Roman" w:hAnsi="Times New Roman" w:cs="Times New Roman"/>
                <w:sz w:val="24"/>
              </w:rPr>
              <w:t>http://jyj.yzcity.gov.cn/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sz w:val="24"/>
              </w:rPr>
            </w:pPr>
            <w:r>
              <w:rPr>
                <w:rFonts w:hint="default" w:ascii="Times New Roman" w:hAnsi="Times New Roman" w:cs="Times New Roman"/>
                <w:sz w:val="24"/>
              </w:rPr>
              <w:t>湘西州</w:t>
            </w:r>
          </w:p>
        </w:tc>
        <w:tc>
          <w:tcPr>
            <w:tcW w:w="2048"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Times New Roman" w:hAnsi="Times New Roman"/>
                <w:sz w:val="24"/>
              </w:rPr>
            </w:pPr>
            <w:r>
              <w:rPr>
                <w:rFonts w:hint="default" w:ascii="Times New Roman" w:hAnsi="Times New Roman" w:cs="Times New Roman"/>
                <w:sz w:val="24"/>
              </w:rPr>
              <w:t>0743－8224122</w:t>
            </w:r>
          </w:p>
        </w:tc>
        <w:tc>
          <w:tcPr>
            <w:tcW w:w="5952"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Times New Roman" w:hAnsi="Times New Roman" w:cs="Times New Roman"/>
                <w:sz w:val="24"/>
              </w:rPr>
            </w:pPr>
            <w:r>
              <w:rPr>
                <w:rFonts w:ascii="Times New Roman" w:hAnsi="Times New Roman" w:cs="Times New Roman"/>
                <w:sz w:val="24"/>
              </w:rPr>
              <w:t>http://jyhtyj.xxz.gov.cn/</w:t>
            </w:r>
          </w:p>
        </w:tc>
      </w:tr>
    </w:tbl>
    <w:p/>
    <w:p>
      <w:pPr>
        <w:snapToGrid w:val="0"/>
        <w:spacing w:line="240" w:lineRule="auto"/>
        <w:rPr>
          <w:rFonts w:hint="default" w:ascii="Times New Roman" w:hAnsi="Times New Roman" w:eastAsia="黑体"/>
          <w:sz w:val="32"/>
          <w:szCs w:val="32"/>
        </w:rPr>
      </w:pPr>
    </w:p>
    <w:p>
      <w:pPr>
        <w:snapToGrid w:val="0"/>
        <w:spacing w:line="240" w:lineRule="auto"/>
        <w:rPr>
          <w:rFonts w:hint="default" w:ascii="Times New Roman" w:hAnsi="Times New Roman" w:eastAsia="黑体"/>
          <w:sz w:val="32"/>
          <w:szCs w:val="32"/>
        </w:rPr>
      </w:pPr>
    </w:p>
    <w:p>
      <w:pPr>
        <w:rPr>
          <w:rFonts w:hint="default" w:ascii="Times New Roman" w:hAnsi="Times New Roman" w:eastAsia="黑体"/>
          <w:sz w:val="32"/>
          <w:szCs w:val="32"/>
        </w:rPr>
      </w:pPr>
      <w:r>
        <w:rPr>
          <w:rFonts w:hint="default" w:ascii="Times New Roman" w:hAnsi="Times New Roman" w:eastAsia="黑体"/>
          <w:sz w:val="32"/>
          <w:szCs w:val="32"/>
        </w:rPr>
        <w:br w:type="page"/>
      </w:r>
    </w:p>
    <w:p>
      <w:pPr>
        <w:snapToGrid w:val="0"/>
        <w:spacing w:line="240" w:lineRule="auto"/>
        <w:rPr>
          <w:rFonts w:eastAsia="黑体"/>
          <w:sz w:val="32"/>
          <w:szCs w:val="32"/>
        </w:rPr>
      </w:pPr>
      <w:r>
        <w:rPr>
          <w:rFonts w:hint="default" w:ascii="Times New Roman" w:hAnsi="Times New Roman" w:eastAsia="黑体"/>
          <w:sz w:val="32"/>
          <w:szCs w:val="32"/>
        </w:rPr>
        <w:t>附件2</w:t>
      </w:r>
    </w:p>
    <w:p>
      <w:pPr>
        <w:snapToGrid/>
        <w:spacing w:line="580" w:lineRule="exact"/>
        <w:jc w:val="center"/>
        <w:rPr>
          <w:rFonts w:hint="default" w:ascii="Times New Roman" w:eastAsia="方正小标宋简体"/>
          <w:b w:val="0"/>
          <w:bCs w:val="0"/>
          <w:sz w:val="21"/>
          <w:szCs w:val="21"/>
        </w:rPr>
      </w:pPr>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4"/>
        <w:tblpPr w:vertAnchor="page" w:horzAnchor="page" w:tblpX="1455" w:tblpY="3382"/>
        <w:tblW w:w="54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660"/>
        <w:gridCol w:w="668"/>
        <w:gridCol w:w="205"/>
        <w:gridCol w:w="69"/>
        <w:gridCol w:w="418"/>
        <w:gridCol w:w="294"/>
        <w:gridCol w:w="190"/>
        <w:gridCol w:w="67"/>
        <w:gridCol w:w="432"/>
        <w:gridCol w:w="818"/>
        <w:gridCol w:w="31"/>
        <w:gridCol w:w="307"/>
        <w:gridCol w:w="142"/>
        <w:gridCol w:w="411"/>
        <w:gridCol w:w="478"/>
        <w:gridCol w:w="299"/>
        <w:gridCol w:w="578"/>
        <w:gridCol w:w="486"/>
        <w:gridCol w:w="906"/>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center"/>
              <w:rPr>
                <w:sz w:val="18"/>
                <w:szCs w:val="18"/>
              </w:rPr>
            </w:pPr>
            <w:r>
              <w:rPr>
                <w:rFonts w:hint="default"/>
                <w:sz w:val="18"/>
                <w:szCs w:val="18"/>
              </w:rPr>
              <w:t>性别</w:t>
            </w:r>
          </w:p>
        </w:tc>
        <w:tc>
          <w:tcPr>
            <w:tcW w:w="441" w:type="pct"/>
            <w:gridSpan w:val="2"/>
            <w:noWrap w:val="0"/>
            <w:vAlign w:val="center"/>
          </w:tcPr>
          <w:p>
            <w:pPr>
              <w:snapToGrid w:val="0"/>
              <w:spacing w:line="240" w:lineRule="auto"/>
              <w:jc w:val="center"/>
              <w:rPr>
                <w:sz w:val="18"/>
                <w:szCs w:val="18"/>
              </w:rPr>
            </w:pPr>
          </w:p>
        </w:tc>
        <w:tc>
          <w:tcPr>
            <w:tcW w:w="448" w:type="pct"/>
            <w:gridSpan w:val="3"/>
            <w:noWrap w:val="0"/>
            <w:vAlign w:val="center"/>
          </w:tcPr>
          <w:p>
            <w:pPr>
              <w:snapToGrid w:val="0"/>
              <w:spacing w:line="240" w:lineRule="auto"/>
              <w:jc w:val="center"/>
              <w:rPr>
                <w:sz w:val="18"/>
                <w:szCs w:val="18"/>
              </w:rPr>
            </w:pPr>
            <w:r>
              <w:rPr>
                <w:rFonts w:hint="default"/>
                <w:sz w:val="18"/>
                <w:szCs w:val="18"/>
              </w:rPr>
              <w:t>婚否</w:t>
            </w:r>
          </w:p>
        </w:tc>
        <w:tc>
          <w:tcPr>
            <w:tcW w:w="404" w:type="pct"/>
            <w:gridSpan w:val="2"/>
            <w:noWrap w:val="0"/>
            <w:vAlign w:val="center"/>
          </w:tcPr>
          <w:p>
            <w:pPr>
              <w:snapToGrid w:val="0"/>
              <w:spacing w:line="240" w:lineRule="auto"/>
              <w:jc w:val="center"/>
              <w:rPr>
                <w:sz w:val="18"/>
                <w:szCs w:val="18"/>
              </w:rPr>
            </w:pPr>
          </w:p>
        </w:tc>
        <w:tc>
          <w:tcPr>
            <w:tcW w:w="301" w:type="pct"/>
            <w:noWrap w:val="0"/>
            <w:vAlign w:val="center"/>
          </w:tcPr>
          <w:p>
            <w:pPr>
              <w:snapToGrid w:val="0"/>
              <w:spacing w:line="240" w:lineRule="auto"/>
              <w:rPr>
                <w:sz w:val="18"/>
                <w:szCs w:val="18"/>
              </w:rPr>
            </w:pPr>
            <w:r>
              <w:rPr>
                <w:rFonts w:hint="eastAsia"/>
                <w:sz w:val="18"/>
                <w:szCs w:val="18"/>
                <w:lang w:eastAsia="zh-CN"/>
              </w:rPr>
              <w:t>民</w:t>
            </w:r>
            <w:r>
              <w:rPr>
                <w:rFonts w:hint="default"/>
                <w:sz w:val="18"/>
                <w:szCs w:val="18"/>
              </w:rPr>
              <w:t>族</w:t>
            </w:r>
          </w:p>
        </w:tc>
        <w:tc>
          <w:tcPr>
            <w:tcW w:w="723" w:type="pct"/>
            <w:gridSpan w:val="2"/>
            <w:noWrap w:val="0"/>
            <w:vAlign w:val="center"/>
          </w:tcPr>
          <w:p>
            <w:pPr>
              <w:snapToGrid w:val="0"/>
              <w:spacing w:line="240" w:lineRule="auto"/>
              <w:rPr>
                <w:sz w:val="18"/>
                <w:szCs w:val="18"/>
              </w:rPr>
            </w:pPr>
          </w:p>
        </w:tc>
        <w:tc>
          <w:tcPr>
            <w:tcW w:w="849"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center"/>
              <w:rPr>
                <w:sz w:val="18"/>
                <w:szCs w:val="18"/>
              </w:rPr>
            </w:pPr>
            <w:r>
              <w:rPr>
                <w:rFonts w:hint="default"/>
                <w:sz w:val="18"/>
                <w:szCs w:val="18"/>
              </w:rPr>
              <w:t>身份证号</w:t>
            </w:r>
          </w:p>
        </w:tc>
        <w:tc>
          <w:tcPr>
            <w:tcW w:w="2319" w:type="pct"/>
            <w:gridSpan w:val="10"/>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left"/>
              <w:rPr>
                <w:sz w:val="18"/>
                <w:szCs w:val="18"/>
              </w:rPr>
            </w:pPr>
            <w:r>
              <w:rPr>
                <w:rFonts w:hint="default"/>
                <w:sz w:val="18"/>
                <w:szCs w:val="18"/>
              </w:rPr>
              <w:t>工作单位</w:t>
            </w:r>
          </w:p>
        </w:tc>
        <w:tc>
          <w:tcPr>
            <w:tcW w:w="890" w:type="pct"/>
            <w:gridSpan w:val="5"/>
            <w:tcBorders>
              <w:right w:val="single" w:color="000000" w:sz="4" w:space="0"/>
            </w:tcBorders>
            <w:noWrap w:val="0"/>
            <w:vAlign w:val="center"/>
          </w:tcPr>
          <w:p>
            <w:pPr>
              <w:snapToGrid w:val="0"/>
              <w:spacing w:line="240" w:lineRule="auto"/>
              <w:rPr>
                <w:sz w:val="18"/>
                <w:szCs w:val="18"/>
              </w:rPr>
            </w:pPr>
          </w:p>
        </w:tc>
        <w:tc>
          <w:tcPr>
            <w:tcW w:w="404"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1025" w:type="pct"/>
            <w:gridSpan w:val="3"/>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9"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111" w:type="pct"/>
            <w:gridSpan w:val="13"/>
            <w:tcBorders>
              <w:left w:val="single" w:color="000000" w:sz="4" w:space="0"/>
              <w:right w:val="single" w:color="000000" w:sz="4" w:space="0"/>
            </w:tcBorders>
            <w:noWrap w:val="0"/>
            <w:vAlign w:val="center"/>
          </w:tcPr>
          <w:p>
            <w:pPr>
              <w:snapToGrid w:val="0"/>
              <w:spacing w:line="240" w:lineRule="auto"/>
              <w:rPr>
                <w:sz w:val="18"/>
                <w:szCs w:val="18"/>
              </w:rPr>
            </w:pPr>
          </w:p>
        </w:tc>
        <w:tc>
          <w:tcPr>
            <w:tcW w:w="404"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1025" w:type="pct"/>
            <w:gridSpan w:val="3"/>
            <w:tcBorders>
              <w:left w:val="single" w:color="000000" w:sz="4" w:space="0"/>
            </w:tcBorders>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272" w:type="pct"/>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27" w:type="pct"/>
            <w:gridSpan w:val="9"/>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57"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42" w:type="pct"/>
            <w:gridSpan w:val="18"/>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65"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44"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91"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729" w:type="pct"/>
            <w:gridSpan w:val="5"/>
            <w:noWrap w:val="0"/>
            <w:vAlign w:val="center"/>
          </w:tcPr>
          <w:p>
            <w:pPr>
              <w:snapToGrid w:val="0"/>
              <w:spacing w:line="240" w:lineRule="auto"/>
              <w:rPr>
                <w:sz w:val="18"/>
                <w:szCs w:val="18"/>
              </w:rPr>
            </w:pPr>
            <w:r>
              <w:rPr>
                <w:rFonts w:hint="default"/>
                <w:sz w:val="18"/>
                <w:szCs w:val="18"/>
              </w:rPr>
              <w:t>右</w:t>
            </w:r>
          </w:p>
        </w:tc>
        <w:tc>
          <w:tcPr>
            <w:tcW w:w="426" w:type="pct"/>
            <w:vMerge w:val="restart"/>
            <w:noWrap w:val="0"/>
            <w:vAlign w:val="center"/>
          </w:tcPr>
          <w:p>
            <w:pPr>
              <w:snapToGrid w:val="0"/>
              <w:spacing w:line="240" w:lineRule="auto"/>
              <w:jc w:val="center"/>
              <w:rPr>
                <w:sz w:val="18"/>
                <w:szCs w:val="18"/>
              </w:rPr>
            </w:pPr>
            <w:r>
              <w:rPr>
                <w:rFonts w:hint="default"/>
                <w:sz w:val="18"/>
                <w:szCs w:val="18"/>
              </w:rPr>
              <w:t>矫正视力</w:t>
            </w:r>
          </w:p>
        </w:tc>
        <w:tc>
          <w:tcPr>
            <w:tcW w:w="713" w:type="pct"/>
            <w:gridSpan w:val="5"/>
            <w:noWrap w:val="0"/>
            <w:vAlign w:val="center"/>
          </w:tcPr>
          <w:p>
            <w:pPr>
              <w:snapToGrid w:val="0"/>
              <w:spacing w:line="240" w:lineRule="auto"/>
              <w:rPr>
                <w:sz w:val="18"/>
                <w:szCs w:val="18"/>
              </w:rPr>
            </w:pPr>
            <w:r>
              <w:rPr>
                <w:rFonts w:hint="default"/>
                <w:sz w:val="18"/>
                <w:szCs w:val="18"/>
              </w:rPr>
              <w:t>右</w:t>
            </w:r>
          </w:p>
        </w:tc>
        <w:tc>
          <w:tcPr>
            <w:tcW w:w="455" w:type="pct"/>
            <w:gridSpan w:val="2"/>
            <w:vMerge w:val="restart"/>
            <w:noWrap w:val="0"/>
            <w:vAlign w:val="center"/>
          </w:tcPr>
          <w:p>
            <w:pPr>
              <w:snapToGrid w:val="0"/>
              <w:spacing w:line="240" w:lineRule="auto"/>
              <w:jc w:val="center"/>
              <w:rPr>
                <w:sz w:val="18"/>
                <w:szCs w:val="18"/>
              </w:rPr>
            </w:pPr>
            <w:r>
              <w:rPr>
                <w:rFonts w:hint="default"/>
                <w:sz w:val="18"/>
                <w:szCs w:val="18"/>
              </w:rPr>
              <w:t>辩色力</w:t>
            </w:r>
          </w:p>
        </w:tc>
        <w:tc>
          <w:tcPr>
            <w:tcW w:w="723" w:type="pct"/>
            <w:gridSpan w:val="2"/>
            <w:vMerge w:val="restart"/>
            <w:noWrap w:val="0"/>
            <w:vAlign w:val="center"/>
          </w:tcPr>
          <w:p>
            <w:pPr>
              <w:snapToGrid w:val="0"/>
              <w:spacing w:line="240" w:lineRule="auto"/>
              <w:jc w:val="center"/>
              <w:rPr>
                <w:sz w:val="18"/>
                <w:szCs w:val="18"/>
              </w:rPr>
            </w:pPr>
          </w:p>
        </w:tc>
        <w:tc>
          <w:tcPr>
            <w:tcW w:w="849"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w:t>
            </w:r>
          </w:p>
        </w:tc>
        <w:tc>
          <w:tcPr>
            <w:tcW w:w="426" w:type="pct"/>
            <w:vMerge w:val="continue"/>
            <w:noWrap w:val="0"/>
            <w:vAlign w:val="center"/>
          </w:tcPr>
          <w:p>
            <w:pPr>
              <w:snapToGrid w:val="0"/>
              <w:spacing w:line="240" w:lineRule="auto"/>
              <w:jc w:val="center"/>
              <w:rPr>
                <w:sz w:val="18"/>
                <w:szCs w:val="18"/>
              </w:rPr>
            </w:pPr>
          </w:p>
        </w:tc>
        <w:tc>
          <w:tcPr>
            <w:tcW w:w="713" w:type="pct"/>
            <w:gridSpan w:val="5"/>
            <w:noWrap w:val="0"/>
            <w:vAlign w:val="center"/>
          </w:tcPr>
          <w:p>
            <w:pPr>
              <w:snapToGrid w:val="0"/>
              <w:spacing w:line="240" w:lineRule="auto"/>
              <w:rPr>
                <w:sz w:val="18"/>
                <w:szCs w:val="18"/>
              </w:rPr>
            </w:pPr>
            <w:r>
              <w:rPr>
                <w:rFonts w:hint="default"/>
                <w:sz w:val="18"/>
                <w:szCs w:val="18"/>
              </w:rPr>
              <w:t>左</w:t>
            </w:r>
          </w:p>
        </w:tc>
        <w:tc>
          <w:tcPr>
            <w:tcW w:w="455" w:type="pct"/>
            <w:gridSpan w:val="2"/>
            <w:vMerge w:val="continue"/>
            <w:noWrap w:val="0"/>
            <w:vAlign w:val="center"/>
          </w:tcPr>
          <w:p>
            <w:pPr>
              <w:snapToGrid w:val="0"/>
              <w:spacing w:line="240" w:lineRule="auto"/>
              <w:jc w:val="center"/>
              <w:rPr>
                <w:sz w:val="18"/>
                <w:szCs w:val="18"/>
              </w:rPr>
            </w:pPr>
          </w:p>
        </w:tc>
        <w:tc>
          <w:tcPr>
            <w:tcW w:w="723" w:type="pct"/>
            <w:gridSpan w:val="2"/>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729" w:type="pct"/>
            <w:gridSpan w:val="5"/>
            <w:noWrap w:val="0"/>
            <w:vAlign w:val="center"/>
          </w:tcPr>
          <w:p>
            <w:pPr>
              <w:snapToGrid w:val="0"/>
              <w:spacing w:line="240" w:lineRule="auto"/>
              <w:rPr>
                <w:sz w:val="18"/>
                <w:szCs w:val="18"/>
              </w:rPr>
            </w:pPr>
            <w:r>
              <w:rPr>
                <w:rFonts w:hint="default"/>
                <w:sz w:val="18"/>
                <w:szCs w:val="18"/>
              </w:rPr>
              <w:t>右</w:t>
            </w:r>
          </w:p>
        </w:tc>
        <w:tc>
          <w:tcPr>
            <w:tcW w:w="426"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893" w:type="pct"/>
            <w:gridSpan w:val="9"/>
            <w:vMerge w:val="restart"/>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w:t>
            </w:r>
          </w:p>
        </w:tc>
        <w:tc>
          <w:tcPr>
            <w:tcW w:w="426" w:type="pct"/>
            <w:vMerge w:val="continue"/>
            <w:noWrap w:val="0"/>
            <w:vAlign w:val="center"/>
          </w:tcPr>
          <w:p>
            <w:pPr>
              <w:snapToGrid w:val="0"/>
              <w:spacing w:line="240" w:lineRule="auto"/>
              <w:jc w:val="center"/>
              <w:rPr>
                <w:sz w:val="18"/>
                <w:szCs w:val="18"/>
              </w:rPr>
            </w:pPr>
          </w:p>
        </w:tc>
        <w:tc>
          <w:tcPr>
            <w:tcW w:w="1893" w:type="pct"/>
            <w:gridSpan w:val="9"/>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91"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729" w:type="pct"/>
            <w:gridSpan w:val="5"/>
            <w:noWrap w:val="0"/>
            <w:vAlign w:val="center"/>
          </w:tcPr>
          <w:p>
            <w:pPr>
              <w:snapToGrid w:val="0"/>
              <w:spacing w:line="240" w:lineRule="auto"/>
              <w:rPr>
                <w:sz w:val="18"/>
                <w:szCs w:val="18"/>
              </w:rPr>
            </w:pPr>
            <w:r>
              <w:rPr>
                <w:rFonts w:hint="default"/>
                <w:sz w:val="18"/>
                <w:szCs w:val="18"/>
              </w:rPr>
              <w:t>右　  　公尺</w:t>
            </w:r>
          </w:p>
        </w:tc>
        <w:tc>
          <w:tcPr>
            <w:tcW w:w="426" w:type="pct"/>
            <w:vMerge w:val="restart"/>
            <w:noWrap w:val="0"/>
            <w:vAlign w:val="center"/>
          </w:tcPr>
          <w:p>
            <w:pPr>
              <w:snapToGrid w:val="0"/>
              <w:spacing w:line="240" w:lineRule="auto"/>
              <w:jc w:val="center"/>
              <w:rPr>
                <w:sz w:val="18"/>
                <w:szCs w:val="18"/>
              </w:rPr>
            </w:pPr>
            <w:r>
              <w:rPr>
                <w:rFonts w:hint="default"/>
                <w:sz w:val="18"/>
                <w:szCs w:val="18"/>
              </w:rPr>
              <w:t>耳疾</w:t>
            </w:r>
          </w:p>
        </w:tc>
        <w:tc>
          <w:tcPr>
            <w:tcW w:w="1893" w:type="pct"/>
            <w:gridSpan w:val="9"/>
            <w:vMerge w:val="restart"/>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　　  公尺</w:t>
            </w:r>
          </w:p>
        </w:tc>
        <w:tc>
          <w:tcPr>
            <w:tcW w:w="426" w:type="pct"/>
            <w:vMerge w:val="continue"/>
            <w:noWrap w:val="0"/>
            <w:vAlign w:val="center"/>
          </w:tcPr>
          <w:p>
            <w:pPr>
              <w:snapToGrid w:val="0"/>
              <w:spacing w:line="240" w:lineRule="auto"/>
              <w:jc w:val="center"/>
              <w:rPr>
                <w:sz w:val="18"/>
                <w:szCs w:val="18"/>
              </w:rPr>
            </w:pPr>
          </w:p>
        </w:tc>
        <w:tc>
          <w:tcPr>
            <w:tcW w:w="1893" w:type="pct"/>
            <w:gridSpan w:val="9"/>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91"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729" w:type="pct"/>
            <w:gridSpan w:val="5"/>
            <w:noWrap w:val="0"/>
            <w:vAlign w:val="center"/>
          </w:tcPr>
          <w:p>
            <w:pPr>
              <w:snapToGrid w:val="0"/>
              <w:spacing w:line="240" w:lineRule="auto"/>
              <w:jc w:val="center"/>
              <w:rPr>
                <w:sz w:val="18"/>
                <w:szCs w:val="18"/>
              </w:rPr>
            </w:pPr>
          </w:p>
        </w:tc>
        <w:tc>
          <w:tcPr>
            <w:tcW w:w="426" w:type="pct"/>
            <w:noWrap w:val="0"/>
            <w:vAlign w:val="center"/>
          </w:tcPr>
          <w:p>
            <w:pPr>
              <w:snapToGrid w:val="0"/>
              <w:spacing w:line="240" w:lineRule="auto"/>
              <w:jc w:val="center"/>
              <w:rPr>
                <w:sz w:val="18"/>
                <w:szCs w:val="18"/>
              </w:rPr>
            </w:pPr>
            <w:r>
              <w:rPr>
                <w:rFonts w:hint="default"/>
                <w:sz w:val="18"/>
                <w:szCs w:val="18"/>
              </w:rPr>
              <w:t>鼻及鼻窦疾病</w:t>
            </w:r>
          </w:p>
        </w:tc>
        <w:tc>
          <w:tcPr>
            <w:tcW w:w="1893" w:type="pct"/>
            <w:gridSpan w:val="9"/>
            <w:noWrap w:val="0"/>
            <w:vAlign w:val="center"/>
          </w:tcPr>
          <w:p>
            <w:pPr>
              <w:snapToGrid w:val="0"/>
              <w:spacing w:line="240" w:lineRule="auto"/>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221" w:type="pct"/>
            <w:gridSpan w:val="8"/>
            <w:tcBorders>
              <w:left w:val="single" w:color="000000" w:sz="4" w:space="0"/>
            </w:tcBorders>
            <w:noWrap w:val="0"/>
            <w:vAlign w:val="center"/>
          </w:tcPr>
          <w:p>
            <w:pPr>
              <w:snapToGrid w:val="0"/>
              <w:spacing w:line="240" w:lineRule="auto"/>
              <w:jc w:val="center"/>
              <w:rPr>
                <w:sz w:val="18"/>
                <w:szCs w:val="18"/>
              </w:rPr>
            </w:pPr>
          </w:p>
        </w:tc>
        <w:tc>
          <w:tcPr>
            <w:tcW w:w="426" w:type="pct"/>
            <w:noWrap w:val="0"/>
            <w:vAlign w:val="center"/>
          </w:tcPr>
          <w:p>
            <w:pPr>
              <w:snapToGrid w:val="0"/>
              <w:spacing w:line="240" w:lineRule="auto"/>
              <w:jc w:val="center"/>
              <w:rPr>
                <w:sz w:val="18"/>
                <w:szCs w:val="18"/>
              </w:rPr>
            </w:pPr>
            <w:r>
              <w:rPr>
                <w:rFonts w:hint="default"/>
                <w:sz w:val="18"/>
                <w:szCs w:val="18"/>
              </w:rPr>
              <w:t>唇腭</w:t>
            </w:r>
          </w:p>
        </w:tc>
        <w:tc>
          <w:tcPr>
            <w:tcW w:w="463" w:type="pct"/>
            <w:gridSpan w:val="4"/>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口吃</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55"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407"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799" w:type="pct"/>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234" w:type="pct"/>
            <w:gridSpan w:val="2"/>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14" w:type="pct"/>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rFonts w:hint="default"/>
                <w:sz w:val="18"/>
                <w:szCs w:val="18"/>
              </w:rPr>
            </w:pPr>
            <w:r>
              <w:rPr>
                <w:rFonts w:hint="default"/>
                <w:sz w:val="18"/>
                <w:szCs w:val="18"/>
              </w:rPr>
              <w:t>齿槽脓漏</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其他</w:t>
            </w:r>
          </w:p>
        </w:tc>
        <w:tc>
          <w:tcPr>
            <w:tcW w:w="3192" w:type="pct"/>
            <w:gridSpan w:val="17"/>
            <w:noWrap w:val="0"/>
            <w:vAlign w:val="top"/>
          </w:tcPr>
          <w:p>
            <w:pPr>
              <w:snapToGrid w:val="0"/>
              <w:spacing w:line="240" w:lineRule="auto"/>
              <w:jc w:val="center"/>
              <w:rPr>
                <w:sz w:val="18"/>
                <w:szCs w:val="18"/>
              </w:rPr>
            </w:pPr>
          </w:p>
        </w:tc>
        <w:tc>
          <w:tcPr>
            <w:tcW w:w="849"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5"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92" w:type="pct"/>
            <w:gridSpan w:val="2"/>
            <w:noWrap w:val="0"/>
            <w:vAlign w:val="center"/>
          </w:tcPr>
          <w:p>
            <w:pPr>
              <w:snapToGrid w:val="0"/>
              <w:spacing w:line="240" w:lineRule="auto"/>
              <w:jc w:val="center"/>
              <w:rPr>
                <w:sz w:val="18"/>
                <w:szCs w:val="18"/>
              </w:rPr>
            </w:pPr>
            <w:r>
              <w:rPr>
                <w:rFonts w:hint="default"/>
                <w:sz w:val="18"/>
                <w:szCs w:val="18"/>
              </w:rPr>
              <w:t>身高</w:t>
            </w:r>
          </w:p>
        </w:tc>
        <w:tc>
          <w:tcPr>
            <w:tcW w:w="613" w:type="pct"/>
            <w:gridSpan w:val="5"/>
            <w:noWrap w:val="0"/>
            <w:vAlign w:val="center"/>
          </w:tcPr>
          <w:p>
            <w:pPr>
              <w:snapToGrid w:val="0"/>
              <w:spacing w:line="240" w:lineRule="auto"/>
              <w:jc w:val="right"/>
              <w:rPr>
                <w:sz w:val="18"/>
                <w:szCs w:val="18"/>
              </w:rPr>
            </w:pPr>
            <w:r>
              <w:rPr>
                <w:sz w:val="18"/>
                <w:szCs w:val="18"/>
              </w:rPr>
              <w:t>cm</w:t>
            </w:r>
          </w:p>
        </w:tc>
        <w:tc>
          <w:tcPr>
            <w:tcW w:w="701" w:type="pct"/>
            <w:gridSpan w:val="4"/>
            <w:noWrap w:val="0"/>
            <w:vAlign w:val="center"/>
          </w:tcPr>
          <w:p>
            <w:pPr>
              <w:snapToGrid w:val="0"/>
              <w:spacing w:line="240" w:lineRule="auto"/>
              <w:jc w:val="center"/>
              <w:rPr>
                <w:sz w:val="18"/>
                <w:szCs w:val="18"/>
              </w:rPr>
            </w:pPr>
            <w:r>
              <w:rPr>
                <w:rFonts w:hint="default"/>
                <w:sz w:val="18"/>
                <w:szCs w:val="18"/>
              </w:rPr>
              <w:t>胸围</w:t>
            </w:r>
          </w:p>
        </w:tc>
        <w:tc>
          <w:tcPr>
            <w:tcW w:w="448" w:type="pct"/>
            <w:gridSpan w:val="3"/>
            <w:noWrap w:val="0"/>
            <w:vAlign w:val="center"/>
          </w:tcPr>
          <w:p>
            <w:pPr>
              <w:snapToGrid w:val="0"/>
              <w:spacing w:line="240" w:lineRule="auto"/>
              <w:jc w:val="right"/>
              <w:rPr>
                <w:sz w:val="18"/>
                <w:szCs w:val="18"/>
              </w:rPr>
            </w:pPr>
            <w:r>
              <w:rPr>
                <w:sz w:val="18"/>
                <w:szCs w:val="18"/>
              </w:rPr>
              <w:t>cm</w:t>
            </w:r>
          </w:p>
        </w:tc>
        <w:tc>
          <w:tcPr>
            <w:tcW w:w="705" w:type="pct"/>
            <w:gridSpan w:val="3"/>
            <w:vMerge w:val="restart"/>
            <w:noWrap w:val="0"/>
            <w:vAlign w:val="center"/>
          </w:tcPr>
          <w:p>
            <w:pPr>
              <w:snapToGrid w:val="0"/>
              <w:spacing w:line="240" w:lineRule="auto"/>
              <w:jc w:val="center"/>
              <w:rPr>
                <w:sz w:val="18"/>
                <w:szCs w:val="18"/>
              </w:rPr>
            </w:pPr>
            <w:r>
              <w:rPr>
                <w:rFonts w:hint="default"/>
                <w:sz w:val="18"/>
                <w:szCs w:val="18"/>
              </w:rPr>
              <w:t>皮肤</w:t>
            </w:r>
          </w:p>
        </w:tc>
        <w:tc>
          <w:tcPr>
            <w:tcW w:w="723" w:type="pct"/>
            <w:gridSpan w:val="2"/>
            <w:vMerge w:val="restart"/>
            <w:noWrap w:val="0"/>
            <w:vAlign w:val="center"/>
          </w:tcPr>
          <w:p>
            <w:pPr>
              <w:snapToGrid w:val="0"/>
              <w:spacing w:line="240" w:lineRule="auto"/>
              <w:jc w:val="center"/>
              <w:rPr>
                <w:sz w:val="18"/>
                <w:szCs w:val="18"/>
              </w:rPr>
            </w:pPr>
          </w:p>
        </w:tc>
        <w:tc>
          <w:tcPr>
            <w:tcW w:w="849"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体重</w:t>
            </w:r>
          </w:p>
        </w:tc>
        <w:tc>
          <w:tcPr>
            <w:tcW w:w="613" w:type="pct"/>
            <w:gridSpan w:val="5"/>
            <w:noWrap w:val="0"/>
            <w:vAlign w:val="center"/>
          </w:tcPr>
          <w:p>
            <w:pPr>
              <w:snapToGrid w:val="0"/>
              <w:spacing w:line="240" w:lineRule="auto"/>
              <w:jc w:val="right"/>
              <w:rPr>
                <w:sz w:val="18"/>
                <w:szCs w:val="18"/>
              </w:rPr>
            </w:pPr>
            <w:r>
              <w:rPr>
                <w:sz w:val="18"/>
                <w:szCs w:val="18"/>
              </w:rPr>
              <w:t>kg</w:t>
            </w:r>
          </w:p>
        </w:tc>
        <w:tc>
          <w:tcPr>
            <w:tcW w:w="701" w:type="pct"/>
            <w:gridSpan w:val="4"/>
            <w:noWrap w:val="0"/>
            <w:vAlign w:val="center"/>
          </w:tcPr>
          <w:p>
            <w:pPr>
              <w:snapToGrid w:val="0"/>
              <w:spacing w:line="240" w:lineRule="auto"/>
              <w:jc w:val="center"/>
              <w:rPr>
                <w:sz w:val="18"/>
                <w:szCs w:val="18"/>
              </w:rPr>
            </w:pPr>
            <w:r>
              <w:rPr>
                <w:rFonts w:hint="default"/>
                <w:sz w:val="18"/>
                <w:szCs w:val="18"/>
              </w:rPr>
              <w:t>呼吸差</w:t>
            </w:r>
          </w:p>
        </w:tc>
        <w:tc>
          <w:tcPr>
            <w:tcW w:w="448" w:type="pct"/>
            <w:gridSpan w:val="3"/>
            <w:noWrap w:val="0"/>
            <w:vAlign w:val="center"/>
          </w:tcPr>
          <w:p>
            <w:pPr>
              <w:snapToGrid w:val="0"/>
              <w:spacing w:line="240" w:lineRule="auto"/>
              <w:jc w:val="right"/>
              <w:rPr>
                <w:sz w:val="18"/>
                <w:szCs w:val="18"/>
              </w:rPr>
            </w:pPr>
            <w:r>
              <w:rPr>
                <w:sz w:val="18"/>
                <w:szCs w:val="18"/>
              </w:rPr>
              <w:t>cm</w:t>
            </w:r>
          </w:p>
        </w:tc>
        <w:tc>
          <w:tcPr>
            <w:tcW w:w="705" w:type="pct"/>
            <w:gridSpan w:val="3"/>
            <w:vMerge w:val="continue"/>
            <w:noWrap w:val="0"/>
            <w:vAlign w:val="center"/>
          </w:tcPr>
          <w:p>
            <w:pPr>
              <w:snapToGrid w:val="0"/>
              <w:spacing w:line="240" w:lineRule="auto"/>
              <w:jc w:val="center"/>
              <w:rPr>
                <w:sz w:val="18"/>
                <w:szCs w:val="18"/>
              </w:rPr>
            </w:pPr>
          </w:p>
        </w:tc>
        <w:tc>
          <w:tcPr>
            <w:tcW w:w="723" w:type="pct"/>
            <w:gridSpan w:val="2"/>
            <w:vMerge w:val="continue"/>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淋巴</w:t>
            </w:r>
          </w:p>
        </w:tc>
        <w:tc>
          <w:tcPr>
            <w:tcW w:w="613" w:type="pct"/>
            <w:gridSpan w:val="5"/>
            <w:noWrap w:val="0"/>
            <w:vAlign w:val="center"/>
          </w:tcPr>
          <w:p>
            <w:pPr>
              <w:snapToGrid w:val="0"/>
              <w:spacing w:line="240" w:lineRule="auto"/>
              <w:jc w:val="center"/>
              <w:rPr>
                <w:sz w:val="18"/>
                <w:szCs w:val="18"/>
              </w:rPr>
            </w:pPr>
          </w:p>
        </w:tc>
        <w:tc>
          <w:tcPr>
            <w:tcW w:w="701" w:type="pct"/>
            <w:gridSpan w:val="4"/>
            <w:noWrap w:val="0"/>
            <w:vAlign w:val="center"/>
          </w:tcPr>
          <w:p>
            <w:pPr>
              <w:snapToGrid w:val="0"/>
              <w:spacing w:line="240" w:lineRule="auto"/>
              <w:jc w:val="center"/>
              <w:rPr>
                <w:sz w:val="18"/>
                <w:szCs w:val="18"/>
              </w:rPr>
            </w:pPr>
            <w:r>
              <w:rPr>
                <w:rFonts w:hint="default"/>
                <w:sz w:val="18"/>
                <w:szCs w:val="18"/>
              </w:rPr>
              <w:t>甲状腺</w:t>
            </w:r>
          </w:p>
        </w:tc>
        <w:tc>
          <w:tcPr>
            <w:tcW w:w="448" w:type="pct"/>
            <w:gridSpan w:val="3"/>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脊柱</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四肢</w:t>
            </w:r>
          </w:p>
        </w:tc>
        <w:tc>
          <w:tcPr>
            <w:tcW w:w="613" w:type="pct"/>
            <w:gridSpan w:val="5"/>
            <w:noWrap w:val="0"/>
            <w:vAlign w:val="center"/>
          </w:tcPr>
          <w:p>
            <w:pPr>
              <w:snapToGrid w:val="0"/>
              <w:spacing w:line="240" w:lineRule="auto"/>
              <w:jc w:val="center"/>
              <w:rPr>
                <w:sz w:val="18"/>
                <w:szCs w:val="18"/>
              </w:rPr>
            </w:pPr>
          </w:p>
        </w:tc>
        <w:tc>
          <w:tcPr>
            <w:tcW w:w="701" w:type="pct"/>
            <w:gridSpan w:val="4"/>
            <w:noWrap w:val="0"/>
            <w:vAlign w:val="center"/>
          </w:tcPr>
          <w:p>
            <w:pPr>
              <w:snapToGrid w:val="0"/>
              <w:spacing w:line="240" w:lineRule="auto"/>
              <w:jc w:val="center"/>
              <w:rPr>
                <w:sz w:val="18"/>
                <w:szCs w:val="18"/>
              </w:rPr>
            </w:pPr>
            <w:r>
              <w:rPr>
                <w:rFonts w:hint="default"/>
                <w:sz w:val="18"/>
                <w:szCs w:val="18"/>
              </w:rPr>
              <w:t>关节</w:t>
            </w:r>
          </w:p>
        </w:tc>
        <w:tc>
          <w:tcPr>
            <w:tcW w:w="448" w:type="pct"/>
            <w:gridSpan w:val="3"/>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平嗻足</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rPr>
                <w:sz w:val="18"/>
                <w:szCs w:val="18"/>
              </w:rPr>
            </w:pPr>
            <w:r>
              <w:rPr>
                <w:rFonts w:hint="default"/>
                <w:sz w:val="18"/>
                <w:szCs w:val="18"/>
              </w:rPr>
              <w:t>泌尿生殖器</w:t>
            </w:r>
          </w:p>
        </w:tc>
        <w:tc>
          <w:tcPr>
            <w:tcW w:w="1763" w:type="pct"/>
            <w:gridSpan w:val="12"/>
            <w:noWrap w:val="0"/>
            <w:vAlign w:val="center"/>
          </w:tcPr>
          <w:p>
            <w:pPr>
              <w:snapToGrid w:val="0"/>
              <w:spacing w:line="240" w:lineRule="auto"/>
              <w:rPr>
                <w:sz w:val="18"/>
                <w:szCs w:val="18"/>
              </w:rPr>
            </w:pPr>
          </w:p>
        </w:tc>
        <w:tc>
          <w:tcPr>
            <w:tcW w:w="705" w:type="pct"/>
            <w:gridSpan w:val="3"/>
            <w:noWrap w:val="0"/>
            <w:vAlign w:val="center"/>
          </w:tcPr>
          <w:p>
            <w:pPr>
              <w:snapToGrid w:val="0"/>
              <w:spacing w:line="240" w:lineRule="auto"/>
              <w:jc w:val="center"/>
              <w:rPr>
                <w:rFonts w:hint="default"/>
                <w:sz w:val="18"/>
                <w:szCs w:val="18"/>
              </w:rPr>
            </w:pPr>
            <w:r>
              <w:rPr>
                <w:rFonts w:hint="default"/>
                <w:sz w:val="18"/>
                <w:szCs w:val="18"/>
              </w:rPr>
              <w:t>肛门</w:t>
            </w:r>
          </w:p>
        </w:tc>
        <w:tc>
          <w:tcPr>
            <w:tcW w:w="723" w:type="pct"/>
            <w:gridSpan w:val="2"/>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314" w:type="pct"/>
            <w:gridSpan w:val="9"/>
            <w:tcBorders>
              <w:right w:val="single" w:color="000000" w:sz="4" w:space="0"/>
            </w:tcBorders>
            <w:noWrap w:val="0"/>
            <w:vAlign w:val="center"/>
          </w:tcPr>
          <w:p>
            <w:pPr>
              <w:snapToGrid w:val="0"/>
              <w:spacing w:line="240" w:lineRule="auto"/>
              <w:rPr>
                <w:sz w:val="18"/>
                <w:szCs w:val="18"/>
              </w:rPr>
            </w:pPr>
          </w:p>
        </w:tc>
        <w:tc>
          <w:tcPr>
            <w:tcW w:w="448" w:type="pct"/>
            <w:gridSpan w:val="3"/>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429" w:type="pct"/>
            <w:gridSpan w:val="5"/>
            <w:tcBorders>
              <w:right w:val="single" w:color="000000" w:sz="4" w:space="0"/>
            </w:tcBorders>
            <w:noWrap w:val="0"/>
            <w:vAlign w:val="center"/>
          </w:tcPr>
          <w:p>
            <w:pPr>
              <w:snapToGrid w:val="0"/>
              <w:spacing w:line="240" w:lineRule="auto"/>
              <w:rPr>
                <w:rFonts w:hint="default"/>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65"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92"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314" w:type="pct"/>
            <w:gridSpan w:val="9"/>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853" w:type="pct"/>
            <w:gridSpan w:val="5"/>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025" w:type="pct"/>
            <w:gridSpan w:val="3"/>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849"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314" w:type="pct"/>
            <w:gridSpan w:val="9"/>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53"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025" w:type="pct"/>
            <w:gridSpan w:val="3"/>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4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314" w:type="pct"/>
            <w:gridSpan w:val="9"/>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53"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025" w:type="pct"/>
            <w:gridSpan w:val="3"/>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4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73"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90"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429"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73"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90" w:type="pct"/>
            <w:gridSpan w:val="5"/>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429" w:type="pct"/>
            <w:gridSpan w:val="5"/>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192" w:type="pct"/>
            <w:gridSpan w:val="17"/>
            <w:tcBorders>
              <w:left w:val="single" w:color="000000" w:sz="4" w:space="0"/>
              <w:right w:val="single" w:color="000000" w:sz="4" w:space="0"/>
            </w:tcBorders>
            <w:noWrap w:val="0"/>
            <w:vAlign w:val="center"/>
          </w:tcPr>
          <w:p>
            <w:pPr>
              <w:widowControl/>
              <w:snapToGrid w:val="0"/>
              <w:rPr>
                <w:rFonts w:hint="default"/>
                <w:sz w:val="18"/>
                <w:szCs w:val="18"/>
              </w:rPr>
            </w:pP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57"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48"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826" w:type="pct"/>
            <w:gridSpan w:val="4"/>
            <w:tcBorders>
              <w:left w:val="single" w:color="000000" w:sz="4" w:space="0"/>
              <w:right w:val="single" w:color="auto" w:sz="4" w:space="0"/>
            </w:tcBorders>
            <w:noWrap w:val="0"/>
            <w:vAlign w:val="center"/>
          </w:tcPr>
          <w:p>
            <w:pPr>
              <w:snapToGrid w:val="0"/>
              <w:jc w:val="right"/>
              <w:rPr>
                <w:sz w:val="18"/>
                <w:szCs w:val="18"/>
              </w:rPr>
            </w:pPr>
          </w:p>
        </w:tc>
        <w:tc>
          <w:tcPr>
            <w:tcW w:w="1246" w:type="pct"/>
            <w:gridSpan w:val="6"/>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32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57" w:type="pct"/>
            <w:gridSpan w:val="3"/>
            <w:vMerge w:val="continue"/>
            <w:tcBorders>
              <w:right w:val="single" w:color="000000" w:sz="4" w:space="0"/>
            </w:tcBorders>
            <w:noWrap w:val="0"/>
            <w:vAlign w:val="center"/>
          </w:tcPr>
          <w:p>
            <w:pPr>
              <w:snapToGrid w:val="0"/>
              <w:jc w:val="center"/>
              <w:rPr>
                <w:sz w:val="18"/>
                <w:szCs w:val="18"/>
              </w:rPr>
            </w:pPr>
          </w:p>
        </w:tc>
        <w:tc>
          <w:tcPr>
            <w:tcW w:w="648"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826" w:type="pct"/>
            <w:gridSpan w:val="4"/>
            <w:tcBorders>
              <w:left w:val="single" w:color="000000" w:sz="4" w:space="0"/>
              <w:right w:val="single" w:color="auto" w:sz="4" w:space="0"/>
            </w:tcBorders>
            <w:noWrap w:val="0"/>
            <w:vAlign w:val="center"/>
          </w:tcPr>
          <w:p>
            <w:pPr>
              <w:snapToGrid w:val="0"/>
              <w:jc w:val="right"/>
              <w:rPr>
                <w:sz w:val="18"/>
                <w:szCs w:val="18"/>
              </w:rPr>
            </w:pPr>
          </w:p>
        </w:tc>
        <w:tc>
          <w:tcPr>
            <w:tcW w:w="1246" w:type="pct"/>
            <w:gridSpan w:val="6"/>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32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42" w:type="pct"/>
            <w:gridSpan w:val="18"/>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57"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42" w:type="pct"/>
            <w:gridSpan w:val="18"/>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42" w:type="pct"/>
            <w:gridSpan w:val="18"/>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722" w:type="pct"/>
            <w:gridSpan w:val="16"/>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320"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rPr>
          <w:rFonts w:eastAsia="黑体"/>
          <w:sz w:val="32"/>
          <w:szCs w:val="32"/>
        </w:rPr>
      </w:pPr>
    </w:p>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hint="default"/>
          <w:sz w:val="18"/>
          <w:szCs w:val="18"/>
        </w:rPr>
      </w:pPr>
      <w:r>
        <w:rPr>
          <w:rFonts w:hint="default"/>
          <w:sz w:val="18"/>
          <w:szCs w:val="18"/>
        </w:rPr>
        <w:t>3.承担体检的医院应当根据上述标准，对被检人员做出合格、学科受限或不合格的结论。</w:t>
      </w:r>
    </w:p>
    <w:p/>
    <w:p>
      <w:pPr>
        <w:rPr>
          <w:rFonts w:hint="default" w:ascii="Times New Roman" w:eastAsia="黑体"/>
          <w:sz w:val="32"/>
          <w:szCs w:val="32"/>
        </w:rPr>
      </w:pPr>
      <w:r>
        <w:rPr>
          <w:rFonts w:hint="default" w:ascii="Times New Roman" w:eastAsia="黑体"/>
          <w:sz w:val="32"/>
          <w:szCs w:val="32"/>
        </w:rPr>
        <w:br w:type="page"/>
      </w:r>
    </w:p>
    <w:p>
      <w:pPr>
        <w:snapToGrid w:val="0"/>
        <w:rPr>
          <w:rFonts w:hint="default" w:ascii="Times New Roman" w:eastAsia="黑体"/>
          <w:sz w:val="32"/>
          <w:szCs w:val="32"/>
        </w:rPr>
      </w:pPr>
      <w:r>
        <w:rPr>
          <w:rFonts w:hint="default" w:ascii="Times New Roman" w:eastAsia="黑体"/>
          <w:sz w:val="32"/>
          <w:szCs w:val="32"/>
        </w:rPr>
        <w:t>附件3</w:t>
      </w:r>
    </w:p>
    <w:p>
      <w:pPr>
        <w:snapToGrid w:val="0"/>
      </w:pPr>
    </w:p>
    <w:p>
      <w:pPr>
        <w:widowControl w:val="0"/>
        <w:shd w:val="clear" w:color="auto" w:fill="FFFFFF"/>
        <w:snapToGrid w:val="0"/>
        <w:spacing w:before="0" w:beforeAutospacing="0" w:after="0" w:afterAutospacing="0"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教师资格证书补发换发申请表</w:t>
      </w:r>
    </w:p>
    <w:p>
      <w:pPr>
        <w:pStyle w:val="3"/>
        <w:widowControl w:val="0"/>
        <w:shd w:val="clear" w:color="auto" w:fill="FFFFFF"/>
        <w:snapToGrid w:val="0"/>
        <w:spacing w:before="0" w:beforeAutospacing="0" w:after="0" w:afterAutospacing="0"/>
        <w:jc w:val="center"/>
        <w:rPr>
          <w:rFonts w:ascii="Times New Roman" w:hAnsi="Times New Roman" w:eastAsia="方正小标宋简体" w:cs="Times New Roman"/>
          <w:sz w:val="44"/>
          <w:szCs w:val="44"/>
        </w:rPr>
      </w:pPr>
    </w:p>
    <w:tbl>
      <w:tblPr>
        <w:tblStyle w:val="4"/>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4"/>
        <w:gridCol w:w="1347"/>
        <w:gridCol w:w="1684"/>
        <w:gridCol w:w="2190"/>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684" w:type="dxa"/>
            <w:noWrap w:val="0"/>
            <w:vAlign w:val="center"/>
          </w:tcPr>
          <w:p>
            <w:pPr>
              <w:snapToGrid w:val="0"/>
              <w:jc w:val="center"/>
              <w:rPr>
                <w:sz w:val="24"/>
              </w:rPr>
            </w:pPr>
            <w:r>
              <w:rPr>
                <w:sz w:val="24"/>
              </w:rPr>
              <w:t>姓　　名</w:t>
            </w:r>
          </w:p>
        </w:tc>
        <w:tc>
          <w:tcPr>
            <w:tcW w:w="1347" w:type="dxa"/>
            <w:noWrap w:val="0"/>
            <w:vAlign w:val="center"/>
          </w:tcPr>
          <w:p>
            <w:pPr>
              <w:snapToGrid w:val="0"/>
              <w:jc w:val="center"/>
              <w:rPr>
                <w:sz w:val="24"/>
              </w:rPr>
            </w:pPr>
          </w:p>
        </w:tc>
        <w:tc>
          <w:tcPr>
            <w:tcW w:w="1684" w:type="dxa"/>
            <w:noWrap w:val="0"/>
            <w:vAlign w:val="center"/>
          </w:tcPr>
          <w:p>
            <w:pPr>
              <w:snapToGrid w:val="0"/>
              <w:jc w:val="center"/>
              <w:rPr>
                <w:sz w:val="24"/>
              </w:rPr>
            </w:pPr>
            <w:r>
              <w:rPr>
                <w:sz w:val="24"/>
              </w:rPr>
              <w:t>性　　别</w:t>
            </w:r>
          </w:p>
        </w:tc>
        <w:tc>
          <w:tcPr>
            <w:tcW w:w="2190" w:type="dxa"/>
            <w:noWrap w:val="0"/>
            <w:vAlign w:val="center"/>
          </w:tcPr>
          <w:p>
            <w:pPr>
              <w:snapToGrid w:val="0"/>
              <w:jc w:val="center"/>
              <w:rPr>
                <w:sz w:val="24"/>
              </w:rPr>
            </w:pPr>
          </w:p>
        </w:tc>
        <w:tc>
          <w:tcPr>
            <w:tcW w:w="1853" w:type="dxa"/>
            <w:vMerge w:val="restart"/>
            <w:noWrap w:val="0"/>
            <w:vAlign w:val="center"/>
          </w:tcPr>
          <w:p>
            <w:pPr>
              <w:snapToGrid w:val="0"/>
              <w:jc w:val="center"/>
              <w:rPr>
                <w:sz w:val="24"/>
              </w:rPr>
            </w:pPr>
            <w:r>
              <w:rPr>
                <w:sz w:val="24"/>
              </w:rPr>
              <w:t>本人正面二寸</w:t>
            </w:r>
          </w:p>
          <w:p>
            <w:pPr>
              <w:snapToGrid w:val="0"/>
              <w:jc w:val="center"/>
              <w:rPr>
                <w:sz w:val="24"/>
              </w:rPr>
            </w:pPr>
            <w:r>
              <w:rPr>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684" w:type="dxa"/>
            <w:noWrap w:val="0"/>
            <w:vAlign w:val="center"/>
          </w:tcPr>
          <w:p>
            <w:pPr>
              <w:snapToGrid w:val="0"/>
              <w:jc w:val="center"/>
              <w:rPr>
                <w:sz w:val="24"/>
              </w:rPr>
            </w:pPr>
            <w:r>
              <w:rPr>
                <w:sz w:val="24"/>
              </w:rPr>
              <w:t>民　　族</w:t>
            </w:r>
          </w:p>
        </w:tc>
        <w:tc>
          <w:tcPr>
            <w:tcW w:w="1347" w:type="dxa"/>
            <w:noWrap w:val="0"/>
            <w:vAlign w:val="center"/>
          </w:tcPr>
          <w:p>
            <w:pPr>
              <w:snapToGrid w:val="0"/>
              <w:jc w:val="center"/>
              <w:rPr>
                <w:sz w:val="24"/>
              </w:rPr>
            </w:pPr>
          </w:p>
        </w:tc>
        <w:tc>
          <w:tcPr>
            <w:tcW w:w="1684" w:type="dxa"/>
            <w:noWrap w:val="0"/>
            <w:vAlign w:val="center"/>
          </w:tcPr>
          <w:p>
            <w:pPr>
              <w:snapToGrid w:val="0"/>
              <w:jc w:val="center"/>
              <w:rPr>
                <w:sz w:val="24"/>
              </w:rPr>
            </w:pPr>
            <w:r>
              <w:rPr>
                <w:sz w:val="24"/>
              </w:rPr>
              <w:t>出生年月</w:t>
            </w:r>
          </w:p>
        </w:tc>
        <w:tc>
          <w:tcPr>
            <w:tcW w:w="2190" w:type="dxa"/>
            <w:noWrap w:val="0"/>
            <w:vAlign w:val="center"/>
          </w:tcPr>
          <w:p>
            <w:pPr>
              <w:snapToGrid w:val="0"/>
              <w:jc w:val="center"/>
              <w:rPr>
                <w:sz w:val="24"/>
              </w:rPr>
            </w:pPr>
          </w:p>
        </w:tc>
        <w:tc>
          <w:tcPr>
            <w:tcW w:w="1853" w:type="dxa"/>
            <w:vMerge w:val="continue"/>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684" w:type="dxa"/>
            <w:noWrap w:val="0"/>
            <w:vAlign w:val="center"/>
          </w:tcPr>
          <w:p>
            <w:pPr>
              <w:snapToGrid w:val="0"/>
              <w:jc w:val="center"/>
              <w:rPr>
                <w:sz w:val="24"/>
              </w:rPr>
            </w:pPr>
            <w:r>
              <w:rPr>
                <w:sz w:val="24"/>
              </w:rPr>
              <w:t>资格种类</w:t>
            </w:r>
          </w:p>
        </w:tc>
        <w:tc>
          <w:tcPr>
            <w:tcW w:w="1347" w:type="dxa"/>
            <w:noWrap w:val="0"/>
            <w:vAlign w:val="center"/>
          </w:tcPr>
          <w:p>
            <w:pPr>
              <w:snapToGrid w:val="0"/>
              <w:jc w:val="center"/>
              <w:rPr>
                <w:sz w:val="24"/>
              </w:rPr>
            </w:pPr>
          </w:p>
        </w:tc>
        <w:tc>
          <w:tcPr>
            <w:tcW w:w="1684" w:type="dxa"/>
            <w:noWrap w:val="0"/>
            <w:vAlign w:val="center"/>
          </w:tcPr>
          <w:p>
            <w:pPr>
              <w:snapToGrid w:val="0"/>
              <w:jc w:val="center"/>
              <w:rPr>
                <w:sz w:val="24"/>
              </w:rPr>
            </w:pPr>
            <w:r>
              <w:rPr>
                <w:sz w:val="24"/>
              </w:rPr>
              <w:t>任教学科</w:t>
            </w:r>
          </w:p>
        </w:tc>
        <w:tc>
          <w:tcPr>
            <w:tcW w:w="2190" w:type="dxa"/>
            <w:noWrap w:val="0"/>
            <w:vAlign w:val="center"/>
          </w:tcPr>
          <w:p>
            <w:pPr>
              <w:snapToGrid w:val="0"/>
              <w:jc w:val="center"/>
              <w:rPr>
                <w:sz w:val="24"/>
              </w:rPr>
            </w:pPr>
          </w:p>
        </w:tc>
        <w:tc>
          <w:tcPr>
            <w:tcW w:w="1853" w:type="dxa"/>
            <w:vMerge w:val="continue"/>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684" w:type="dxa"/>
            <w:noWrap w:val="0"/>
            <w:vAlign w:val="center"/>
          </w:tcPr>
          <w:p>
            <w:pPr>
              <w:snapToGrid w:val="0"/>
              <w:jc w:val="center"/>
              <w:rPr>
                <w:sz w:val="24"/>
              </w:rPr>
            </w:pPr>
            <w:r>
              <w:rPr>
                <w:sz w:val="24"/>
              </w:rPr>
              <w:t>身份证件类型</w:t>
            </w:r>
          </w:p>
        </w:tc>
        <w:tc>
          <w:tcPr>
            <w:tcW w:w="1347" w:type="dxa"/>
            <w:noWrap w:val="0"/>
            <w:vAlign w:val="center"/>
          </w:tcPr>
          <w:p>
            <w:pPr>
              <w:snapToGrid w:val="0"/>
              <w:jc w:val="center"/>
              <w:rPr>
                <w:sz w:val="24"/>
              </w:rPr>
            </w:pPr>
          </w:p>
        </w:tc>
        <w:tc>
          <w:tcPr>
            <w:tcW w:w="1684" w:type="dxa"/>
            <w:noWrap w:val="0"/>
            <w:vAlign w:val="center"/>
          </w:tcPr>
          <w:p>
            <w:pPr>
              <w:snapToGrid w:val="0"/>
              <w:jc w:val="center"/>
              <w:rPr>
                <w:sz w:val="24"/>
              </w:rPr>
            </w:pPr>
            <w:r>
              <w:rPr>
                <w:sz w:val="24"/>
              </w:rPr>
              <w:t>身份证件号码</w:t>
            </w:r>
          </w:p>
        </w:tc>
        <w:tc>
          <w:tcPr>
            <w:tcW w:w="2190" w:type="dxa"/>
            <w:noWrap w:val="0"/>
            <w:vAlign w:val="center"/>
          </w:tcPr>
          <w:p>
            <w:pPr>
              <w:snapToGrid w:val="0"/>
              <w:jc w:val="center"/>
              <w:rPr>
                <w:sz w:val="24"/>
              </w:rPr>
            </w:pPr>
          </w:p>
        </w:tc>
        <w:tc>
          <w:tcPr>
            <w:tcW w:w="1853" w:type="dxa"/>
            <w:vMerge w:val="continue"/>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684" w:type="dxa"/>
            <w:noWrap w:val="0"/>
            <w:vAlign w:val="center"/>
          </w:tcPr>
          <w:p>
            <w:pPr>
              <w:snapToGrid w:val="0"/>
              <w:jc w:val="center"/>
              <w:rPr>
                <w:sz w:val="24"/>
              </w:rPr>
            </w:pPr>
            <w:r>
              <w:rPr>
                <w:sz w:val="24"/>
              </w:rPr>
              <w:t>原发证机关</w:t>
            </w:r>
          </w:p>
        </w:tc>
        <w:tc>
          <w:tcPr>
            <w:tcW w:w="5221" w:type="dxa"/>
            <w:gridSpan w:val="3"/>
            <w:noWrap w:val="0"/>
            <w:vAlign w:val="center"/>
          </w:tcPr>
          <w:p>
            <w:pPr>
              <w:snapToGrid w:val="0"/>
              <w:jc w:val="center"/>
              <w:rPr>
                <w:sz w:val="24"/>
              </w:rPr>
            </w:pPr>
          </w:p>
        </w:tc>
        <w:tc>
          <w:tcPr>
            <w:tcW w:w="1853" w:type="dxa"/>
            <w:vMerge w:val="continue"/>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684" w:type="dxa"/>
            <w:noWrap w:val="0"/>
            <w:vAlign w:val="center"/>
          </w:tcPr>
          <w:p>
            <w:pPr>
              <w:snapToGrid w:val="0"/>
              <w:jc w:val="center"/>
              <w:rPr>
                <w:sz w:val="24"/>
              </w:rPr>
            </w:pPr>
            <w:r>
              <w:rPr>
                <w:sz w:val="24"/>
              </w:rPr>
              <w:t>证书编号</w:t>
            </w:r>
          </w:p>
        </w:tc>
        <w:tc>
          <w:tcPr>
            <w:tcW w:w="3031" w:type="dxa"/>
            <w:gridSpan w:val="2"/>
            <w:noWrap w:val="0"/>
            <w:vAlign w:val="center"/>
          </w:tcPr>
          <w:p>
            <w:pPr>
              <w:snapToGrid w:val="0"/>
              <w:jc w:val="center"/>
              <w:rPr>
                <w:sz w:val="24"/>
              </w:rPr>
            </w:pPr>
          </w:p>
        </w:tc>
        <w:tc>
          <w:tcPr>
            <w:tcW w:w="2190" w:type="dxa"/>
            <w:noWrap w:val="0"/>
            <w:vAlign w:val="center"/>
          </w:tcPr>
          <w:p>
            <w:pPr>
              <w:snapToGrid w:val="0"/>
              <w:jc w:val="center"/>
              <w:rPr>
                <w:sz w:val="24"/>
              </w:rPr>
            </w:pPr>
            <w:r>
              <w:rPr>
                <w:sz w:val="24"/>
              </w:rPr>
              <w:t>原发证时间</w:t>
            </w:r>
          </w:p>
        </w:tc>
        <w:tc>
          <w:tcPr>
            <w:tcW w:w="1853" w:type="dxa"/>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684" w:type="dxa"/>
            <w:vMerge w:val="restart"/>
            <w:noWrap w:val="0"/>
            <w:vAlign w:val="center"/>
          </w:tcPr>
          <w:p>
            <w:pPr>
              <w:snapToGrid w:val="0"/>
              <w:jc w:val="center"/>
              <w:rPr>
                <w:sz w:val="24"/>
              </w:rPr>
            </w:pPr>
            <w:r>
              <w:rPr>
                <w:sz w:val="24"/>
              </w:rPr>
              <w:t>申请事由</w:t>
            </w:r>
          </w:p>
        </w:tc>
        <w:tc>
          <w:tcPr>
            <w:tcW w:w="7074" w:type="dxa"/>
            <w:gridSpan w:val="4"/>
            <w:noWrap w:val="0"/>
            <w:vAlign w:val="center"/>
          </w:tcPr>
          <w:p>
            <w:pPr>
              <w:snapToGrid w:val="0"/>
              <w:ind w:left="-107" w:leftChars="-51" w:firstLine="120" w:firstLineChars="50"/>
              <w:rPr>
                <w:sz w:val="24"/>
              </w:rPr>
            </w:pPr>
            <w:r>
              <w:rPr>
                <w:sz w:val="24"/>
              </w:rPr>
              <w:t>□证书遗失需补发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684" w:type="dxa"/>
            <w:vMerge w:val="continue"/>
            <w:noWrap w:val="0"/>
            <w:vAlign w:val="top"/>
          </w:tcPr>
          <w:p>
            <w:pPr>
              <w:snapToGrid w:val="0"/>
              <w:jc w:val="center"/>
              <w:rPr>
                <w:sz w:val="24"/>
              </w:rPr>
            </w:pPr>
          </w:p>
        </w:tc>
        <w:tc>
          <w:tcPr>
            <w:tcW w:w="7074" w:type="dxa"/>
            <w:gridSpan w:val="4"/>
            <w:noWrap w:val="0"/>
            <w:vAlign w:val="center"/>
          </w:tcPr>
          <w:p>
            <w:pPr>
              <w:snapToGrid w:val="0"/>
              <w:rPr>
                <w:sz w:val="24"/>
              </w:rPr>
            </w:pPr>
            <w:r>
              <w:rPr>
                <w:sz w:val="24"/>
              </w:rPr>
              <w:t>□证书损毁影响使用需换发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1684" w:type="dxa"/>
            <w:noWrap w:val="0"/>
            <w:vAlign w:val="center"/>
          </w:tcPr>
          <w:p>
            <w:pPr>
              <w:snapToGrid w:val="0"/>
              <w:jc w:val="center"/>
              <w:rPr>
                <w:sz w:val="24"/>
              </w:rPr>
            </w:pPr>
            <w:r>
              <w:rPr>
                <w:sz w:val="24"/>
              </w:rPr>
              <w:t>申请人承诺</w:t>
            </w:r>
          </w:p>
        </w:tc>
        <w:tc>
          <w:tcPr>
            <w:tcW w:w="7074" w:type="dxa"/>
            <w:gridSpan w:val="4"/>
            <w:noWrap w:val="0"/>
            <w:vAlign w:val="top"/>
          </w:tcPr>
          <w:p>
            <w:pPr>
              <w:snapToGrid w:val="0"/>
              <w:jc w:val="center"/>
              <w:rPr>
                <w:sz w:val="24"/>
              </w:rPr>
            </w:pPr>
            <w:r>
              <w:rPr>
                <w:sz w:val="24"/>
              </w:rPr>
              <w:t>以上信息准确，情况属实。因信息有误造成的一切后果由本人承担。</w:t>
            </w:r>
          </w:p>
          <w:p>
            <w:pPr>
              <w:snapToGrid w:val="0"/>
              <w:jc w:val="center"/>
              <w:rPr>
                <w:sz w:val="24"/>
              </w:rPr>
            </w:pPr>
          </w:p>
          <w:p>
            <w:pPr>
              <w:snapToGrid w:val="0"/>
              <w:jc w:val="center"/>
              <w:rPr>
                <w:sz w:val="24"/>
              </w:rPr>
            </w:pPr>
          </w:p>
          <w:p>
            <w:pPr>
              <w:snapToGrid w:val="0"/>
              <w:jc w:val="center"/>
              <w:rPr>
                <w:rFonts w:hint="eastAsia"/>
                <w:sz w:val="24"/>
              </w:rPr>
            </w:pPr>
          </w:p>
          <w:p>
            <w:pPr>
              <w:snapToGrid w:val="0"/>
              <w:jc w:val="center"/>
              <w:rPr>
                <w:sz w:val="24"/>
              </w:rPr>
            </w:pPr>
            <w:r>
              <w:rPr>
                <w:sz w:val="24"/>
              </w:rPr>
              <w:t xml:space="preserve">           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758" w:type="dxa"/>
            <w:gridSpan w:val="5"/>
            <w:noWrap w:val="0"/>
            <w:vAlign w:val="center"/>
          </w:tcPr>
          <w:p>
            <w:pPr>
              <w:snapToGrid w:val="0"/>
              <w:jc w:val="center"/>
              <w:rPr>
                <w:b w:val="0"/>
                <w:sz w:val="24"/>
              </w:rPr>
            </w:pPr>
            <w:r>
              <w:rPr>
                <w:b w:val="0"/>
                <w:sz w:val="24"/>
              </w:rPr>
              <w:t>以下内容由教育行政部门填写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jc w:val="center"/>
        </w:trPr>
        <w:tc>
          <w:tcPr>
            <w:tcW w:w="1684" w:type="dxa"/>
            <w:noWrap w:val="0"/>
            <w:vAlign w:val="center"/>
          </w:tcPr>
          <w:p>
            <w:pPr>
              <w:snapToGrid w:val="0"/>
              <w:jc w:val="center"/>
              <w:rPr>
                <w:sz w:val="24"/>
              </w:rPr>
            </w:pPr>
            <w:r>
              <w:rPr>
                <w:sz w:val="24"/>
              </w:rPr>
              <w:t>经办人</w:t>
            </w:r>
          </w:p>
          <w:p>
            <w:pPr>
              <w:snapToGrid w:val="0"/>
              <w:jc w:val="center"/>
              <w:rPr>
                <w:sz w:val="24"/>
              </w:rPr>
            </w:pPr>
            <w:r>
              <w:rPr>
                <w:sz w:val="24"/>
              </w:rPr>
              <w:t>审核意见</w:t>
            </w:r>
          </w:p>
        </w:tc>
        <w:tc>
          <w:tcPr>
            <w:tcW w:w="7074" w:type="dxa"/>
            <w:gridSpan w:val="4"/>
            <w:noWrap w:val="0"/>
            <w:vAlign w:val="top"/>
          </w:tcPr>
          <w:p>
            <w:pPr>
              <w:snapToGrid w:val="0"/>
              <w:ind w:firstLine="72" w:firstLineChars="30"/>
              <w:rPr>
                <w:sz w:val="24"/>
              </w:rPr>
            </w:pPr>
            <w:r>
              <w:rPr>
                <w:sz w:val="24"/>
              </w:rPr>
              <w:t>有关材料已审核，情况属实。</w:t>
            </w:r>
          </w:p>
          <w:p>
            <w:pPr>
              <w:snapToGrid w:val="0"/>
              <w:ind w:firstLine="72" w:firstLineChars="30"/>
              <w:rPr>
                <w:sz w:val="24"/>
              </w:rPr>
            </w:pPr>
          </w:p>
          <w:p>
            <w:pPr>
              <w:snapToGrid w:val="0"/>
              <w:ind w:firstLine="72" w:firstLineChars="30"/>
              <w:rPr>
                <w:rFonts w:hint="eastAsia"/>
                <w:sz w:val="24"/>
              </w:rPr>
            </w:pPr>
          </w:p>
          <w:p>
            <w:pPr>
              <w:snapToGrid w:val="0"/>
              <w:ind w:firstLine="72" w:firstLineChars="30"/>
              <w:rPr>
                <w:rFonts w:hint="eastAsia"/>
                <w:sz w:val="24"/>
              </w:rPr>
            </w:pPr>
          </w:p>
          <w:p>
            <w:pPr>
              <w:snapToGrid w:val="0"/>
              <w:jc w:val="center"/>
              <w:rPr>
                <w:sz w:val="24"/>
              </w:rPr>
            </w:pPr>
            <w:r>
              <w:rPr>
                <w:sz w:val="24"/>
              </w:rPr>
              <w:t xml:space="preserve">                            </w:t>
            </w:r>
          </w:p>
          <w:p>
            <w:pPr>
              <w:snapToGrid w:val="0"/>
              <w:ind w:right="480"/>
              <w:rPr>
                <w:sz w:val="24"/>
              </w:rPr>
            </w:pPr>
            <w:r>
              <w:rPr>
                <w:sz w:val="24"/>
              </w:rPr>
              <w:t xml:space="preserve">                经办人签名：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684" w:type="dxa"/>
            <w:noWrap w:val="0"/>
            <w:vAlign w:val="center"/>
          </w:tcPr>
          <w:p>
            <w:pPr>
              <w:snapToGrid w:val="0"/>
              <w:jc w:val="center"/>
              <w:rPr>
                <w:rFonts w:hint="eastAsia" w:eastAsia="宋体"/>
                <w:sz w:val="24"/>
                <w:lang w:eastAsia="zh-CN"/>
              </w:rPr>
            </w:pPr>
            <w:r>
              <w:rPr>
                <w:sz w:val="24"/>
              </w:rPr>
              <w:t>发证机关</w:t>
            </w:r>
          </w:p>
          <w:p>
            <w:pPr>
              <w:snapToGrid w:val="0"/>
              <w:jc w:val="center"/>
              <w:rPr>
                <w:sz w:val="24"/>
              </w:rPr>
            </w:pPr>
            <w:r>
              <w:rPr>
                <w:sz w:val="24"/>
              </w:rPr>
              <w:t>审核意见</w:t>
            </w:r>
          </w:p>
        </w:tc>
        <w:tc>
          <w:tcPr>
            <w:tcW w:w="7074" w:type="dxa"/>
            <w:gridSpan w:val="4"/>
            <w:noWrap w:val="0"/>
            <w:vAlign w:val="top"/>
          </w:tcPr>
          <w:p>
            <w:pPr>
              <w:snapToGrid w:val="0"/>
              <w:jc w:val="center"/>
              <w:rPr>
                <w:sz w:val="24"/>
              </w:rPr>
            </w:pPr>
          </w:p>
          <w:p>
            <w:pPr>
              <w:snapToGrid w:val="0"/>
              <w:jc w:val="center"/>
              <w:rPr>
                <w:sz w:val="24"/>
              </w:rPr>
            </w:pPr>
          </w:p>
          <w:p>
            <w:pPr>
              <w:snapToGrid w:val="0"/>
              <w:jc w:val="center"/>
              <w:rPr>
                <w:rFonts w:hint="eastAsia"/>
                <w:sz w:val="24"/>
              </w:rPr>
            </w:pPr>
          </w:p>
          <w:p>
            <w:pPr>
              <w:snapToGrid w:val="0"/>
              <w:jc w:val="center"/>
              <w:rPr>
                <w:rFonts w:hint="eastAsia"/>
                <w:sz w:val="24"/>
              </w:rPr>
            </w:pPr>
          </w:p>
          <w:p>
            <w:pPr>
              <w:snapToGrid w:val="0"/>
              <w:rPr>
                <w:sz w:val="24"/>
              </w:rPr>
            </w:pPr>
            <w:r>
              <w:rPr>
                <w:sz w:val="24"/>
              </w:rPr>
              <w:t xml:space="preserve">                 负责人签名：                   </w:t>
            </w:r>
          </w:p>
          <w:p>
            <w:pPr>
              <w:snapToGrid w:val="0"/>
              <w:rPr>
                <w:sz w:val="24"/>
              </w:rPr>
            </w:pPr>
            <w:r>
              <w:rPr>
                <w:sz w:val="24"/>
              </w:rPr>
              <w:t xml:space="preserve">                  （公章）                  年    月    日</w:t>
            </w:r>
          </w:p>
        </w:tc>
      </w:tr>
    </w:tbl>
    <w:p>
      <w:pPr>
        <w:snapToGrid w:val="0"/>
        <w:rPr>
          <w:sz w:val="24"/>
        </w:rPr>
      </w:pPr>
      <w:r>
        <w:rPr>
          <w:sz w:val="24"/>
        </w:rPr>
        <w:t>备注：1.所填个人信息应与原教师资格证书信息一致；</w:t>
      </w:r>
    </w:p>
    <w:p>
      <w:pPr>
        <w:snapToGrid w:val="0"/>
        <w:ind w:firstLine="720" w:firstLineChars="300"/>
      </w:pPr>
      <w:r>
        <w:rPr>
          <w:sz w:val="24"/>
        </w:rPr>
        <w:t>2.本表一式二份，分别存入本人人事档案和发证机关档案。</w:t>
      </w:r>
    </w:p>
    <w:p>
      <w:pPr>
        <w:rPr>
          <w:rFonts w:hint="default" w:ascii="Times New Roman" w:eastAsia="黑体"/>
          <w:sz w:val="32"/>
          <w:szCs w:val="32"/>
        </w:rPr>
      </w:pPr>
      <w:r>
        <w:rPr>
          <w:rFonts w:hint="default" w:ascii="Times New Roman" w:eastAsia="黑体"/>
          <w:sz w:val="32"/>
          <w:szCs w:val="32"/>
        </w:rPr>
        <w:br w:type="page"/>
      </w:r>
    </w:p>
    <w:p>
      <w:pPr>
        <w:snapToGrid w:val="0"/>
        <w:rPr>
          <w:rFonts w:hint="default" w:ascii="Times New Roman" w:eastAsia="黑体"/>
          <w:sz w:val="32"/>
          <w:szCs w:val="32"/>
        </w:rPr>
      </w:pPr>
      <w:r>
        <w:rPr>
          <w:rFonts w:hint="default" w:ascii="Times New Roman" w:eastAsia="黑体"/>
          <w:sz w:val="32"/>
          <w:szCs w:val="32"/>
        </w:rPr>
        <w:t>附件4</w:t>
      </w:r>
    </w:p>
    <w:p>
      <w:pPr>
        <w:snapToGrid w:val="0"/>
        <w:rPr>
          <w:rFonts w:ascii="Times New Roman" w:eastAsia="黑体"/>
          <w:szCs w:val="32"/>
        </w:rPr>
      </w:pPr>
    </w:p>
    <w:p>
      <w:pPr>
        <w:widowControl w:val="0"/>
        <w:shd w:val="clear" w:color="auto" w:fill="FFFFFF"/>
        <w:snapToGrid w:val="0"/>
        <w:spacing w:before="0" w:beforeAutospacing="0" w:after="0" w:afterAutospacing="0" w:line="58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湖南省教师资格证书信息更正备案表</w:t>
      </w:r>
    </w:p>
    <w:p>
      <w:pPr>
        <w:snapToGrid w:val="0"/>
        <w:rPr>
          <w:rFonts w:hint="default"/>
          <w:b w:val="0"/>
          <w:sz w:val="24"/>
        </w:rPr>
      </w:pPr>
    </w:p>
    <w:p>
      <w:pPr>
        <w:snapToGrid w:val="0"/>
        <w:rPr>
          <w:b w:val="0"/>
          <w:sz w:val="24"/>
        </w:rPr>
      </w:pPr>
      <w:r>
        <w:rPr>
          <w:b w:val="0"/>
          <w:sz w:val="24"/>
        </w:rPr>
        <w:t>认定机构名称：</w:t>
      </w:r>
      <w:r>
        <w:rPr>
          <w:sz w:val="24"/>
        </w:rPr>
        <w:t>××××××教育局</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77"/>
        <w:gridCol w:w="1433"/>
        <w:gridCol w:w="526"/>
        <w:gridCol w:w="727"/>
        <w:gridCol w:w="877"/>
        <w:gridCol w:w="1026"/>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340" w:type="dxa"/>
            <w:gridSpan w:val="8"/>
            <w:tcBorders>
              <w:top w:val="single" w:color="auto" w:sz="4" w:space="0"/>
              <w:left w:val="single" w:color="auto" w:sz="4" w:space="0"/>
              <w:right w:val="single" w:color="auto" w:sz="4" w:space="0"/>
            </w:tcBorders>
            <w:noWrap w:val="0"/>
            <w:vAlign w:val="center"/>
          </w:tcPr>
          <w:p>
            <w:pPr>
              <w:snapToGrid w:val="0"/>
              <w:jc w:val="center"/>
              <w:rPr>
                <w:b w:val="0"/>
                <w:sz w:val="24"/>
              </w:rPr>
            </w:pPr>
            <w:r>
              <w:rPr>
                <w:b w:val="0"/>
                <w:sz w:val="24"/>
              </w:rPr>
              <w:t>变更前证书信息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姓　　名</w:t>
            </w:r>
          </w:p>
        </w:tc>
        <w:tc>
          <w:tcPr>
            <w:tcW w:w="3010" w:type="dxa"/>
            <w:gridSpan w:val="2"/>
            <w:tcBorders>
              <w:top w:val="single" w:color="auto" w:sz="4" w:space="0"/>
              <w:left w:val="single" w:color="auto" w:sz="4" w:space="0"/>
              <w:right w:val="single" w:color="auto" w:sz="4" w:space="0"/>
            </w:tcBorders>
            <w:noWrap w:val="0"/>
            <w:vAlign w:val="center"/>
          </w:tcPr>
          <w:p>
            <w:pPr>
              <w:snapToGrid w:val="0"/>
              <w:rPr>
                <w:sz w:val="24"/>
              </w:rPr>
            </w:pPr>
            <w:r>
              <w:rPr>
                <w:sz w:val="24"/>
                <w:shd w:val="clear" w:color="auto" w:fill="FCFDFD"/>
              </w:rPr>
              <w:t>AAA</w:t>
            </w:r>
          </w:p>
        </w:tc>
        <w:tc>
          <w:tcPr>
            <w:tcW w:w="526" w:type="dxa"/>
            <w:tcBorders>
              <w:top w:val="single" w:color="auto" w:sz="4" w:space="0"/>
              <w:left w:val="single" w:color="auto" w:sz="4" w:space="0"/>
              <w:right w:val="single" w:color="auto" w:sz="4" w:space="0"/>
            </w:tcBorders>
            <w:noWrap w:val="0"/>
            <w:vAlign w:val="center"/>
          </w:tcPr>
          <w:p>
            <w:pPr>
              <w:snapToGrid w:val="0"/>
              <w:jc w:val="center"/>
              <w:rPr>
                <w:sz w:val="24"/>
              </w:rPr>
            </w:pPr>
            <w:r>
              <w:rPr>
                <w:sz w:val="24"/>
              </w:rPr>
              <w:t>性别</w:t>
            </w:r>
          </w:p>
        </w:tc>
        <w:tc>
          <w:tcPr>
            <w:tcW w:w="7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shd w:val="clear" w:color="auto" w:fill="FCFDFD"/>
              </w:rPr>
              <w:t>女</w:t>
            </w:r>
          </w:p>
        </w:tc>
        <w:tc>
          <w:tcPr>
            <w:tcW w:w="87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民族</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shd w:val="clear" w:color="auto" w:fill="FCFDFD"/>
              </w:rPr>
              <w:t>汉族</w:t>
            </w:r>
          </w:p>
        </w:tc>
        <w:tc>
          <w:tcPr>
            <w:tcW w:w="1756" w:type="dxa"/>
            <w:vMerge w:val="restart"/>
            <w:tcBorders>
              <w:top w:val="single" w:color="auto" w:sz="4" w:space="0"/>
              <w:left w:val="single" w:color="auto" w:sz="4" w:space="0"/>
              <w:right w:val="single" w:color="auto" w:sz="4" w:space="0"/>
            </w:tcBorders>
            <w:noWrap w:val="0"/>
            <w:vAlign w:val="center"/>
          </w:tcPr>
          <w:p>
            <w:pPr>
              <w:snapToGrid w:val="0"/>
              <w:jc w:val="center"/>
              <w:rPr>
                <w:sz w:val="24"/>
              </w:rPr>
            </w:pPr>
            <w:r>
              <w:rPr>
                <w:sz w:val="24"/>
              </w:rPr>
              <w:t>照　　片</w:t>
            </w:r>
          </w:p>
          <w:p>
            <w:pPr>
              <w:snapToGrid w:val="0"/>
              <w:jc w:val="center"/>
              <w:rPr>
                <w:sz w:val="24"/>
              </w:rPr>
            </w:pPr>
          </w:p>
          <w:p>
            <w:pPr>
              <w:snapToGrid w:val="0"/>
              <w:jc w:val="center"/>
              <w:rPr>
                <w:sz w:val="24"/>
              </w:rPr>
            </w:pPr>
            <w:r>
              <w:rPr>
                <w:sz w:val="24"/>
              </w:rPr>
              <w:t>（若无变更前照片，可留空）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有效身份</w:t>
            </w:r>
          </w:p>
          <w:p>
            <w:pPr>
              <w:snapToGrid w:val="0"/>
              <w:jc w:val="center"/>
              <w:rPr>
                <w:sz w:val="24"/>
              </w:rPr>
            </w:pPr>
            <w:r>
              <w:rPr>
                <w:sz w:val="24"/>
              </w:rPr>
              <w:t>证件类型</w:t>
            </w:r>
          </w:p>
        </w:tc>
        <w:tc>
          <w:tcPr>
            <w:tcW w:w="1577" w:type="dxa"/>
            <w:tcBorders>
              <w:left w:val="single" w:color="auto" w:sz="4" w:space="0"/>
              <w:bottom w:val="single" w:color="auto" w:sz="4" w:space="0"/>
              <w:right w:val="single" w:color="auto" w:sz="4" w:space="0"/>
            </w:tcBorders>
            <w:noWrap w:val="0"/>
            <w:vAlign w:val="center"/>
          </w:tcPr>
          <w:p>
            <w:pPr>
              <w:snapToGrid w:val="0"/>
              <w:jc w:val="center"/>
              <w:rPr>
                <w:sz w:val="24"/>
              </w:rPr>
            </w:pPr>
            <w:r>
              <w:rPr>
                <w:sz w:val="24"/>
                <w:shd w:val="clear" w:color="auto" w:fill="FCFDFD"/>
              </w:rPr>
              <w:t>身份证</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有效身份</w:t>
            </w:r>
          </w:p>
          <w:p>
            <w:pPr>
              <w:snapToGrid w:val="0"/>
              <w:jc w:val="center"/>
              <w:rPr>
                <w:sz w:val="24"/>
              </w:rPr>
            </w:pPr>
            <w:r>
              <w:rPr>
                <w:sz w:val="24"/>
              </w:rPr>
              <w:t>证件号码</w:t>
            </w:r>
          </w:p>
        </w:tc>
        <w:tc>
          <w:tcPr>
            <w:tcW w:w="315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spacing w:val="-34"/>
                <w:w w:val="80"/>
                <w:sz w:val="24"/>
              </w:rPr>
            </w:pPr>
            <w:r>
              <w:rPr>
                <w:spacing w:val="-34"/>
                <w:w w:val="80"/>
                <w:sz w:val="24"/>
                <w:shd w:val="clear" w:color="auto" w:fill="FCFDFD"/>
              </w:rPr>
              <w:t>××××××××××××××××××</w:t>
            </w:r>
          </w:p>
        </w:tc>
        <w:tc>
          <w:tcPr>
            <w:tcW w:w="1756" w:type="dxa"/>
            <w:vMerge w:val="continue"/>
            <w:tcBorders>
              <w:left w:val="single" w:color="auto" w:sz="4" w:space="0"/>
              <w:right w:val="single" w:color="auto" w:sz="4" w:space="0"/>
            </w:tcBorders>
            <w:noWrap w:val="0"/>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出生日期</w:t>
            </w:r>
          </w:p>
        </w:tc>
        <w:tc>
          <w:tcPr>
            <w:tcW w:w="157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shd w:val="clear" w:color="auto" w:fill="FCFDFD"/>
              </w:rPr>
              <w:t>××××－××－××</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教师资格</w:t>
            </w:r>
          </w:p>
          <w:p>
            <w:pPr>
              <w:snapToGrid w:val="0"/>
              <w:jc w:val="center"/>
              <w:rPr>
                <w:sz w:val="24"/>
              </w:rPr>
            </w:pPr>
            <w:r>
              <w:rPr>
                <w:sz w:val="24"/>
              </w:rPr>
              <w:t>证书号码</w:t>
            </w:r>
          </w:p>
        </w:tc>
        <w:tc>
          <w:tcPr>
            <w:tcW w:w="315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spacing w:val="-20"/>
                <w:w w:val="80"/>
                <w:sz w:val="24"/>
              </w:rPr>
            </w:pPr>
            <w:r>
              <w:rPr>
                <w:spacing w:val="-20"/>
                <w:w w:val="80"/>
                <w:sz w:val="24"/>
                <w:shd w:val="clear" w:color="auto" w:fill="FCFDFD"/>
              </w:rPr>
              <w:t>×××××××××××××××</w:t>
            </w:r>
          </w:p>
        </w:tc>
        <w:tc>
          <w:tcPr>
            <w:tcW w:w="1756" w:type="dxa"/>
            <w:vMerge w:val="continue"/>
            <w:tcBorders>
              <w:left w:val="single" w:color="auto" w:sz="4" w:space="0"/>
              <w:right w:val="single" w:color="auto" w:sz="4" w:space="0"/>
            </w:tcBorders>
            <w:noWrap w:val="0"/>
            <w:vAlign w:val="center"/>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8" w:type="dxa"/>
            <w:tcBorders>
              <w:top w:val="single" w:color="auto" w:sz="4" w:space="0"/>
              <w:left w:val="single" w:color="auto" w:sz="4" w:space="0"/>
              <w:right w:val="single" w:color="auto" w:sz="4" w:space="0"/>
            </w:tcBorders>
            <w:noWrap w:val="0"/>
            <w:vAlign w:val="center"/>
          </w:tcPr>
          <w:p>
            <w:pPr>
              <w:snapToGrid w:val="0"/>
              <w:jc w:val="center"/>
              <w:rPr>
                <w:sz w:val="24"/>
              </w:rPr>
            </w:pPr>
            <w:r>
              <w:rPr>
                <w:sz w:val="24"/>
              </w:rPr>
              <w:t>教师资格</w:t>
            </w:r>
          </w:p>
          <w:p>
            <w:pPr>
              <w:snapToGrid w:val="0"/>
              <w:jc w:val="center"/>
              <w:rPr>
                <w:sz w:val="24"/>
              </w:rPr>
            </w:pPr>
            <w:r>
              <w:rPr>
                <w:sz w:val="24"/>
              </w:rPr>
              <w:t>种　　类</w:t>
            </w:r>
          </w:p>
        </w:tc>
        <w:tc>
          <w:tcPr>
            <w:tcW w:w="1577" w:type="dxa"/>
            <w:tcBorders>
              <w:top w:val="single" w:color="auto" w:sz="4" w:space="0"/>
              <w:left w:val="single" w:color="auto" w:sz="4" w:space="0"/>
              <w:right w:val="single" w:color="auto" w:sz="4" w:space="0"/>
            </w:tcBorders>
            <w:noWrap w:val="0"/>
            <w:vAlign w:val="center"/>
          </w:tcPr>
          <w:p>
            <w:pPr>
              <w:snapToGrid w:val="0"/>
              <w:jc w:val="center"/>
              <w:rPr>
                <w:sz w:val="24"/>
              </w:rPr>
            </w:pPr>
            <w:r>
              <w:rPr>
                <w:sz w:val="24"/>
                <w:shd w:val="clear" w:color="auto" w:fill="FCFDFD"/>
              </w:rPr>
              <w:t>幼儿园教师资　　　格</w:t>
            </w:r>
          </w:p>
        </w:tc>
        <w:tc>
          <w:tcPr>
            <w:tcW w:w="1433" w:type="dxa"/>
            <w:tcBorders>
              <w:top w:val="single" w:color="auto" w:sz="4" w:space="0"/>
              <w:left w:val="single" w:color="auto" w:sz="4" w:space="0"/>
              <w:right w:val="single" w:color="auto" w:sz="4" w:space="0"/>
            </w:tcBorders>
            <w:noWrap w:val="0"/>
            <w:vAlign w:val="center"/>
          </w:tcPr>
          <w:p>
            <w:pPr>
              <w:snapToGrid w:val="0"/>
              <w:jc w:val="center"/>
              <w:rPr>
                <w:sz w:val="24"/>
              </w:rPr>
            </w:pPr>
            <w:r>
              <w:rPr>
                <w:sz w:val="24"/>
              </w:rPr>
              <w:t>教师资格</w:t>
            </w:r>
          </w:p>
          <w:p>
            <w:pPr>
              <w:snapToGrid w:val="0"/>
              <w:jc w:val="center"/>
              <w:rPr>
                <w:sz w:val="24"/>
              </w:rPr>
            </w:pPr>
            <w:r>
              <w:rPr>
                <w:sz w:val="24"/>
              </w:rPr>
              <w:t>任教学科</w:t>
            </w:r>
          </w:p>
        </w:tc>
        <w:tc>
          <w:tcPr>
            <w:tcW w:w="3156" w:type="dxa"/>
            <w:gridSpan w:val="4"/>
            <w:tcBorders>
              <w:top w:val="single" w:color="auto" w:sz="4" w:space="0"/>
              <w:left w:val="single" w:color="auto" w:sz="4" w:space="0"/>
              <w:right w:val="single" w:color="auto" w:sz="4" w:space="0"/>
            </w:tcBorders>
            <w:noWrap w:val="0"/>
            <w:vAlign w:val="center"/>
          </w:tcPr>
          <w:p>
            <w:pPr>
              <w:snapToGrid w:val="0"/>
              <w:jc w:val="center"/>
              <w:rPr>
                <w:sz w:val="24"/>
              </w:rPr>
            </w:pPr>
            <w:r>
              <w:rPr>
                <w:sz w:val="24"/>
                <w:shd w:val="clear" w:color="auto" w:fill="FCFDFD"/>
              </w:rPr>
              <w:t>幼儿园</w:t>
            </w:r>
          </w:p>
        </w:tc>
        <w:tc>
          <w:tcPr>
            <w:tcW w:w="1756" w:type="dxa"/>
            <w:vMerge w:val="continue"/>
            <w:tcBorders>
              <w:left w:val="single" w:color="auto" w:sz="4" w:space="0"/>
              <w:right w:val="single" w:color="auto" w:sz="4" w:space="0"/>
            </w:tcBorders>
            <w:noWrap w:val="0"/>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8" w:type="dxa"/>
            <w:tcBorders>
              <w:top w:val="single" w:color="auto" w:sz="4" w:space="0"/>
              <w:left w:val="single" w:color="auto" w:sz="4" w:space="0"/>
              <w:right w:val="single" w:color="auto" w:sz="4" w:space="0"/>
            </w:tcBorders>
            <w:noWrap w:val="0"/>
            <w:vAlign w:val="center"/>
          </w:tcPr>
          <w:p>
            <w:pPr>
              <w:snapToGrid w:val="0"/>
              <w:jc w:val="center"/>
              <w:rPr>
                <w:sz w:val="24"/>
              </w:rPr>
            </w:pPr>
            <w:r>
              <w:rPr>
                <w:sz w:val="24"/>
              </w:rPr>
              <w:t>发证日期</w:t>
            </w:r>
          </w:p>
        </w:tc>
        <w:tc>
          <w:tcPr>
            <w:tcW w:w="1577" w:type="dxa"/>
            <w:tcBorders>
              <w:top w:val="single" w:color="auto" w:sz="4" w:space="0"/>
              <w:left w:val="single" w:color="auto" w:sz="4" w:space="0"/>
              <w:right w:val="single" w:color="auto" w:sz="4" w:space="0"/>
            </w:tcBorders>
            <w:noWrap w:val="0"/>
            <w:vAlign w:val="center"/>
          </w:tcPr>
          <w:p>
            <w:pPr>
              <w:snapToGrid w:val="0"/>
              <w:jc w:val="center"/>
              <w:rPr>
                <w:sz w:val="24"/>
              </w:rPr>
            </w:pPr>
            <w:r>
              <w:rPr>
                <w:sz w:val="24"/>
                <w:shd w:val="clear" w:color="auto" w:fill="FCFDFD"/>
              </w:rPr>
              <w:t>××××－××－××</w:t>
            </w:r>
          </w:p>
        </w:tc>
        <w:tc>
          <w:tcPr>
            <w:tcW w:w="1433" w:type="dxa"/>
            <w:tcBorders>
              <w:top w:val="single" w:color="auto" w:sz="4" w:space="0"/>
              <w:left w:val="single" w:color="auto" w:sz="4" w:space="0"/>
              <w:right w:val="single" w:color="auto" w:sz="4" w:space="0"/>
            </w:tcBorders>
            <w:noWrap w:val="0"/>
            <w:vAlign w:val="center"/>
          </w:tcPr>
          <w:p>
            <w:pPr>
              <w:snapToGrid w:val="0"/>
              <w:jc w:val="center"/>
              <w:rPr>
                <w:sz w:val="24"/>
              </w:rPr>
            </w:pPr>
            <w:r>
              <w:rPr>
                <w:sz w:val="24"/>
              </w:rPr>
              <w:t>发证机关</w:t>
            </w:r>
          </w:p>
        </w:tc>
        <w:tc>
          <w:tcPr>
            <w:tcW w:w="4912" w:type="dxa"/>
            <w:gridSpan w:val="5"/>
            <w:tcBorders>
              <w:top w:val="single" w:color="auto" w:sz="4" w:space="0"/>
              <w:left w:val="single" w:color="auto" w:sz="4" w:space="0"/>
              <w:right w:val="single" w:color="auto" w:sz="4" w:space="0"/>
            </w:tcBorders>
            <w:noWrap w:val="0"/>
            <w:vAlign w:val="center"/>
          </w:tcPr>
          <w:p>
            <w:pPr>
              <w:snapToGrid w:val="0"/>
              <w:jc w:val="center"/>
              <w:rPr>
                <w:sz w:val="24"/>
              </w:rPr>
            </w:pPr>
            <w:r>
              <w:rPr>
                <w:sz w:val="24"/>
                <w:shd w:val="clear" w:color="auto" w:fill="FCFDFD"/>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0" w:type="dxa"/>
            <w:gridSpan w:val="8"/>
            <w:tcBorders>
              <w:top w:val="single" w:color="auto" w:sz="4" w:space="0"/>
              <w:left w:val="single" w:color="auto" w:sz="4" w:space="0"/>
              <w:right w:val="single" w:color="auto" w:sz="4" w:space="0"/>
            </w:tcBorders>
            <w:noWrap w:val="0"/>
            <w:vAlign w:val="center"/>
          </w:tcPr>
          <w:p>
            <w:pPr>
              <w:snapToGrid w:val="0"/>
              <w:jc w:val="center"/>
              <w:rPr>
                <w:sz w:val="24"/>
              </w:rPr>
            </w:pPr>
            <w:r>
              <w:rPr>
                <w:b w:val="0"/>
                <w:sz w:val="24"/>
              </w:rPr>
              <w:t>变更后证书信息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0" w:type="dxa"/>
            <w:gridSpan w:val="8"/>
            <w:tcBorders>
              <w:top w:val="single" w:color="auto" w:sz="4" w:space="0"/>
              <w:left w:val="single" w:color="auto" w:sz="4" w:space="0"/>
              <w:right w:val="single" w:color="auto" w:sz="4" w:space="0"/>
            </w:tcBorders>
            <w:noWrap w:val="0"/>
            <w:vAlign w:val="center"/>
          </w:tcPr>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619"/>
              <w:gridCol w:w="1471"/>
              <w:gridCol w:w="540"/>
              <w:gridCol w:w="746"/>
              <w:gridCol w:w="900"/>
              <w:gridCol w:w="1054"/>
              <w:gridCol w:w="1800"/>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55" w:type="dxa"/>
                  <w:tcBorders>
                    <w:top w:val="nil"/>
                    <w:left w:val="nil"/>
                    <w:bottom w:val="single" w:color="auto" w:sz="4" w:space="0"/>
                    <w:right w:val="single" w:color="auto" w:sz="4" w:space="0"/>
                  </w:tcBorders>
                  <w:noWrap w:val="0"/>
                  <w:vAlign w:val="center"/>
                </w:tcPr>
                <w:p>
                  <w:pPr>
                    <w:snapToGrid w:val="0"/>
                    <w:jc w:val="center"/>
                    <w:rPr>
                      <w:sz w:val="24"/>
                    </w:rPr>
                  </w:pPr>
                  <w:r>
                    <w:rPr>
                      <w:sz w:val="24"/>
                    </w:rPr>
                    <w:t>姓　　名</w:t>
                  </w:r>
                </w:p>
              </w:tc>
              <w:tc>
                <w:tcPr>
                  <w:tcW w:w="3090" w:type="dxa"/>
                  <w:gridSpan w:val="2"/>
                  <w:tcBorders>
                    <w:top w:val="nil"/>
                    <w:left w:val="single" w:color="auto" w:sz="4" w:space="0"/>
                    <w:right w:val="single" w:color="auto" w:sz="4" w:space="0"/>
                  </w:tcBorders>
                  <w:noWrap w:val="0"/>
                  <w:vAlign w:val="center"/>
                </w:tcPr>
                <w:p>
                  <w:pPr>
                    <w:snapToGrid w:val="0"/>
                    <w:rPr>
                      <w:sz w:val="24"/>
                    </w:rPr>
                  </w:pPr>
                  <w:r>
                    <w:rPr>
                      <w:sz w:val="24"/>
                      <w:shd w:val="clear" w:color="auto" w:fill="FCFDFD"/>
                    </w:rPr>
                    <w:t>BBB</w:t>
                  </w:r>
                </w:p>
              </w:tc>
              <w:tc>
                <w:tcPr>
                  <w:tcW w:w="540" w:type="dxa"/>
                  <w:tcBorders>
                    <w:top w:val="nil"/>
                    <w:left w:val="single" w:color="auto" w:sz="4" w:space="0"/>
                    <w:right w:val="single" w:color="auto" w:sz="4" w:space="0"/>
                  </w:tcBorders>
                  <w:noWrap w:val="0"/>
                  <w:vAlign w:val="center"/>
                </w:tcPr>
                <w:p>
                  <w:pPr>
                    <w:snapToGrid w:val="0"/>
                    <w:jc w:val="center"/>
                    <w:rPr>
                      <w:sz w:val="24"/>
                    </w:rPr>
                  </w:pPr>
                  <w:r>
                    <w:rPr>
                      <w:sz w:val="24"/>
                    </w:rPr>
                    <w:t>性别</w:t>
                  </w:r>
                </w:p>
              </w:tc>
              <w:tc>
                <w:tcPr>
                  <w:tcW w:w="746" w:type="dxa"/>
                  <w:tcBorders>
                    <w:top w:val="nil"/>
                    <w:left w:val="single" w:color="auto" w:sz="4" w:space="0"/>
                    <w:bottom w:val="single" w:color="auto" w:sz="4" w:space="0"/>
                    <w:right w:val="single" w:color="auto" w:sz="4" w:space="0"/>
                  </w:tcBorders>
                  <w:noWrap w:val="0"/>
                  <w:vAlign w:val="center"/>
                </w:tcPr>
                <w:p>
                  <w:pPr>
                    <w:snapToGrid w:val="0"/>
                    <w:jc w:val="center"/>
                    <w:rPr>
                      <w:sz w:val="24"/>
                    </w:rPr>
                  </w:pPr>
                  <w:r>
                    <w:rPr>
                      <w:sz w:val="24"/>
                      <w:shd w:val="clear" w:color="auto" w:fill="FCFDFD"/>
                    </w:rPr>
                    <w:t>男</w:t>
                  </w:r>
                </w:p>
              </w:tc>
              <w:tc>
                <w:tcPr>
                  <w:tcW w:w="900" w:type="dxa"/>
                  <w:tcBorders>
                    <w:top w:val="nil"/>
                    <w:left w:val="single" w:color="auto" w:sz="4" w:space="0"/>
                    <w:bottom w:val="single" w:color="auto" w:sz="4" w:space="0"/>
                    <w:right w:val="single" w:color="auto" w:sz="4" w:space="0"/>
                  </w:tcBorders>
                  <w:noWrap w:val="0"/>
                  <w:vAlign w:val="center"/>
                </w:tcPr>
                <w:p>
                  <w:pPr>
                    <w:snapToGrid w:val="0"/>
                    <w:jc w:val="center"/>
                    <w:rPr>
                      <w:sz w:val="24"/>
                    </w:rPr>
                  </w:pPr>
                  <w:r>
                    <w:rPr>
                      <w:sz w:val="24"/>
                    </w:rPr>
                    <w:t>民族</w:t>
                  </w:r>
                </w:p>
              </w:tc>
              <w:tc>
                <w:tcPr>
                  <w:tcW w:w="1054" w:type="dxa"/>
                  <w:tcBorders>
                    <w:top w:val="nil"/>
                    <w:left w:val="single" w:color="auto" w:sz="4" w:space="0"/>
                    <w:bottom w:val="single" w:color="auto" w:sz="4" w:space="0"/>
                    <w:right w:val="single" w:color="auto" w:sz="4" w:space="0"/>
                  </w:tcBorders>
                  <w:noWrap w:val="0"/>
                  <w:vAlign w:val="center"/>
                </w:tcPr>
                <w:p>
                  <w:pPr>
                    <w:snapToGrid w:val="0"/>
                    <w:jc w:val="center"/>
                    <w:rPr>
                      <w:sz w:val="24"/>
                    </w:rPr>
                  </w:pPr>
                  <w:r>
                    <w:rPr>
                      <w:sz w:val="24"/>
                      <w:shd w:val="clear" w:color="auto" w:fill="FCFDFD"/>
                    </w:rPr>
                    <w:t>满族</w:t>
                  </w:r>
                </w:p>
              </w:tc>
              <w:tc>
                <w:tcPr>
                  <w:tcW w:w="1833" w:type="dxa"/>
                  <w:gridSpan w:val="2"/>
                  <w:tcBorders>
                    <w:top w:val="nil"/>
                    <w:left w:val="single" w:color="auto" w:sz="4" w:space="0"/>
                    <w:bottom w:val="nil"/>
                    <w:right w:val="nil"/>
                  </w:tcBorders>
                  <w:noWrap w:val="0"/>
                  <w:vAlign w:val="center"/>
                </w:tcPr>
                <w:p>
                  <w:pPr>
                    <w:snapToGrid w:val="0"/>
                    <w:jc w:val="center"/>
                    <w:rPr>
                      <w:sz w:val="24"/>
                    </w:rPr>
                  </w:pPr>
                  <w:r>
                    <w:rPr>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17" w:hRule="atLeast"/>
                <w:jc w:val="center"/>
              </w:trPr>
              <w:tc>
                <w:tcPr>
                  <w:tcW w:w="1455" w:type="dxa"/>
                  <w:tcBorders>
                    <w:top w:val="single" w:color="auto" w:sz="4" w:space="0"/>
                    <w:left w:val="nil"/>
                    <w:bottom w:val="single" w:color="auto" w:sz="4" w:space="0"/>
                    <w:right w:val="single" w:color="auto" w:sz="4" w:space="0"/>
                  </w:tcBorders>
                  <w:noWrap w:val="0"/>
                  <w:vAlign w:val="center"/>
                </w:tcPr>
                <w:p>
                  <w:pPr>
                    <w:snapToGrid w:val="0"/>
                    <w:jc w:val="center"/>
                    <w:rPr>
                      <w:sz w:val="24"/>
                    </w:rPr>
                  </w:pPr>
                  <w:r>
                    <w:rPr>
                      <w:sz w:val="24"/>
                    </w:rPr>
                    <w:t>有效身份</w:t>
                  </w:r>
                </w:p>
                <w:p>
                  <w:pPr>
                    <w:snapToGrid w:val="0"/>
                    <w:jc w:val="center"/>
                    <w:rPr>
                      <w:sz w:val="24"/>
                    </w:rPr>
                  </w:pPr>
                  <w:r>
                    <w:rPr>
                      <w:sz w:val="24"/>
                    </w:rPr>
                    <w:t>证件类型</w:t>
                  </w:r>
                </w:p>
              </w:tc>
              <w:tc>
                <w:tcPr>
                  <w:tcW w:w="1619" w:type="dxa"/>
                  <w:tcBorders>
                    <w:left w:val="single" w:color="auto" w:sz="4" w:space="0"/>
                    <w:bottom w:val="single" w:color="auto" w:sz="4" w:space="0"/>
                    <w:right w:val="single" w:color="auto" w:sz="4" w:space="0"/>
                  </w:tcBorders>
                  <w:noWrap w:val="0"/>
                  <w:vAlign w:val="center"/>
                </w:tcPr>
                <w:p>
                  <w:pPr>
                    <w:snapToGrid w:val="0"/>
                    <w:jc w:val="center"/>
                    <w:rPr>
                      <w:sz w:val="24"/>
                    </w:rPr>
                  </w:pPr>
                  <w:r>
                    <w:rPr>
                      <w:sz w:val="24"/>
                      <w:shd w:val="clear" w:color="auto" w:fill="FCFDFD"/>
                    </w:rPr>
                    <w:t>身份证</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有效身份</w:t>
                  </w:r>
                </w:p>
                <w:p>
                  <w:pPr>
                    <w:snapToGrid w:val="0"/>
                    <w:jc w:val="center"/>
                    <w:rPr>
                      <w:sz w:val="24"/>
                    </w:rPr>
                  </w:pPr>
                  <w:r>
                    <w:rPr>
                      <w:sz w:val="24"/>
                    </w:rPr>
                    <w:t>证件号码</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spacing w:val="-34"/>
                      <w:w w:val="80"/>
                      <w:sz w:val="24"/>
                    </w:rPr>
                  </w:pPr>
                  <w:r>
                    <w:rPr>
                      <w:spacing w:val="-34"/>
                      <w:w w:val="80"/>
                      <w:sz w:val="24"/>
                      <w:shd w:val="clear" w:color="auto" w:fill="FCFDFD"/>
                    </w:rPr>
                    <w:t>××××××××××××××××××</w:t>
                  </w:r>
                </w:p>
              </w:tc>
              <w:tc>
                <w:tcPr>
                  <w:tcW w:w="1800" w:type="dxa"/>
                  <w:vMerge w:val="restart"/>
                  <w:tcBorders>
                    <w:top w:val="nil"/>
                    <w:left w:val="single" w:color="auto" w:sz="4" w:space="0"/>
                    <w:right w:val="nil"/>
                  </w:tcBorders>
                  <w:noWrap w:val="0"/>
                  <w:vAlign w:val="center"/>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98" w:hRule="atLeast"/>
                <w:jc w:val="center"/>
              </w:trPr>
              <w:tc>
                <w:tcPr>
                  <w:tcW w:w="1455" w:type="dxa"/>
                  <w:tcBorders>
                    <w:top w:val="single" w:color="auto" w:sz="4" w:space="0"/>
                    <w:left w:val="nil"/>
                    <w:bottom w:val="single" w:color="auto" w:sz="4" w:space="0"/>
                    <w:right w:val="single" w:color="auto" w:sz="4" w:space="0"/>
                  </w:tcBorders>
                  <w:noWrap w:val="0"/>
                  <w:vAlign w:val="center"/>
                </w:tcPr>
                <w:p>
                  <w:pPr>
                    <w:snapToGrid w:val="0"/>
                    <w:jc w:val="center"/>
                    <w:rPr>
                      <w:sz w:val="24"/>
                    </w:rPr>
                  </w:pPr>
                  <w:r>
                    <w:rPr>
                      <w:sz w:val="24"/>
                    </w:rPr>
                    <w:t>出生日期</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shd w:val="clear" w:color="auto" w:fill="FCFDFD"/>
                    </w:rPr>
                    <w:t>××××－××－××</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教师资格</w:t>
                  </w:r>
                </w:p>
                <w:p>
                  <w:pPr>
                    <w:snapToGrid w:val="0"/>
                    <w:jc w:val="center"/>
                    <w:rPr>
                      <w:sz w:val="24"/>
                    </w:rPr>
                  </w:pPr>
                  <w:r>
                    <w:rPr>
                      <w:sz w:val="24"/>
                    </w:rPr>
                    <w:t>证书号码</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spacing w:val="-20"/>
                      <w:w w:val="80"/>
                      <w:sz w:val="24"/>
                    </w:rPr>
                  </w:pPr>
                  <w:r>
                    <w:rPr>
                      <w:spacing w:val="-20"/>
                      <w:w w:val="80"/>
                      <w:sz w:val="24"/>
                      <w:shd w:val="clear" w:color="auto" w:fill="FCFDFD"/>
                    </w:rPr>
                    <w:t>×××××××××××××××××</w:t>
                  </w:r>
                </w:p>
              </w:tc>
              <w:tc>
                <w:tcPr>
                  <w:tcW w:w="1800" w:type="dxa"/>
                  <w:vMerge w:val="continue"/>
                  <w:tcBorders>
                    <w:top w:val="nil"/>
                    <w:left w:val="single" w:color="auto" w:sz="4" w:space="0"/>
                    <w:right w:val="nil"/>
                  </w:tcBorders>
                  <w:noWrap w:val="0"/>
                  <w:vAlign w:val="center"/>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20" w:hRule="atLeast"/>
                <w:jc w:val="center"/>
              </w:trPr>
              <w:tc>
                <w:tcPr>
                  <w:tcW w:w="1455" w:type="dxa"/>
                  <w:tcBorders>
                    <w:top w:val="single" w:color="auto" w:sz="4" w:space="0"/>
                    <w:left w:val="nil"/>
                    <w:right w:val="single" w:color="auto" w:sz="4" w:space="0"/>
                  </w:tcBorders>
                  <w:noWrap w:val="0"/>
                  <w:vAlign w:val="center"/>
                </w:tcPr>
                <w:p>
                  <w:pPr>
                    <w:snapToGrid w:val="0"/>
                    <w:jc w:val="center"/>
                    <w:rPr>
                      <w:sz w:val="24"/>
                    </w:rPr>
                  </w:pPr>
                  <w:r>
                    <w:rPr>
                      <w:sz w:val="24"/>
                    </w:rPr>
                    <w:t>教师资格</w:t>
                  </w:r>
                </w:p>
                <w:p>
                  <w:pPr>
                    <w:snapToGrid w:val="0"/>
                    <w:jc w:val="center"/>
                    <w:rPr>
                      <w:sz w:val="24"/>
                    </w:rPr>
                  </w:pPr>
                  <w:r>
                    <w:rPr>
                      <w:sz w:val="24"/>
                    </w:rPr>
                    <w:t>种　　类</w:t>
                  </w:r>
                </w:p>
              </w:tc>
              <w:tc>
                <w:tcPr>
                  <w:tcW w:w="1619" w:type="dxa"/>
                  <w:tcBorders>
                    <w:top w:val="single" w:color="auto" w:sz="4" w:space="0"/>
                    <w:left w:val="single" w:color="auto" w:sz="4" w:space="0"/>
                    <w:right w:val="single" w:color="auto" w:sz="4" w:space="0"/>
                  </w:tcBorders>
                  <w:noWrap w:val="0"/>
                  <w:vAlign w:val="center"/>
                </w:tcPr>
                <w:p>
                  <w:pPr>
                    <w:snapToGrid w:val="0"/>
                    <w:jc w:val="center"/>
                    <w:rPr>
                      <w:sz w:val="24"/>
                    </w:rPr>
                  </w:pPr>
                  <w:r>
                    <w:rPr>
                      <w:sz w:val="24"/>
                      <w:shd w:val="clear" w:color="auto" w:fill="FCFDFD"/>
                    </w:rPr>
                    <w:t>幼儿园教师资　　　格</w:t>
                  </w:r>
                </w:p>
              </w:tc>
              <w:tc>
                <w:tcPr>
                  <w:tcW w:w="1471" w:type="dxa"/>
                  <w:tcBorders>
                    <w:top w:val="single" w:color="auto" w:sz="4" w:space="0"/>
                    <w:left w:val="single" w:color="auto" w:sz="4" w:space="0"/>
                    <w:right w:val="single" w:color="auto" w:sz="4" w:space="0"/>
                  </w:tcBorders>
                  <w:noWrap w:val="0"/>
                  <w:vAlign w:val="center"/>
                </w:tcPr>
                <w:p>
                  <w:pPr>
                    <w:snapToGrid w:val="0"/>
                    <w:jc w:val="center"/>
                    <w:rPr>
                      <w:sz w:val="24"/>
                    </w:rPr>
                  </w:pPr>
                  <w:r>
                    <w:rPr>
                      <w:sz w:val="24"/>
                    </w:rPr>
                    <w:t>教师资格</w:t>
                  </w:r>
                </w:p>
                <w:p>
                  <w:pPr>
                    <w:snapToGrid w:val="0"/>
                    <w:jc w:val="center"/>
                    <w:rPr>
                      <w:sz w:val="24"/>
                    </w:rPr>
                  </w:pPr>
                  <w:r>
                    <w:rPr>
                      <w:sz w:val="24"/>
                    </w:rPr>
                    <w:t>任教学科</w:t>
                  </w:r>
                </w:p>
              </w:tc>
              <w:tc>
                <w:tcPr>
                  <w:tcW w:w="3240" w:type="dxa"/>
                  <w:gridSpan w:val="4"/>
                  <w:tcBorders>
                    <w:top w:val="single" w:color="auto" w:sz="4" w:space="0"/>
                    <w:left w:val="single" w:color="auto" w:sz="4" w:space="0"/>
                    <w:right w:val="single" w:color="auto" w:sz="4" w:space="0"/>
                  </w:tcBorders>
                  <w:noWrap w:val="0"/>
                  <w:vAlign w:val="center"/>
                </w:tcPr>
                <w:p>
                  <w:pPr>
                    <w:snapToGrid w:val="0"/>
                    <w:jc w:val="center"/>
                    <w:rPr>
                      <w:sz w:val="24"/>
                    </w:rPr>
                  </w:pPr>
                  <w:r>
                    <w:rPr>
                      <w:sz w:val="24"/>
                      <w:shd w:val="clear" w:color="auto" w:fill="FCFDFD"/>
                    </w:rPr>
                    <w:t>幼儿园</w:t>
                  </w:r>
                </w:p>
              </w:tc>
              <w:tc>
                <w:tcPr>
                  <w:tcW w:w="1800" w:type="dxa"/>
                  <w:vMerge w:val="continue"/>
                  <w:tcBorders>
                    <w:top w:val="nil"/>
                    <w:left w:val="single" w:color="auto" w:sz="4" w:space="0"/>
                    <w:right w:val="nil"/>
                  </w:tcBorders>
                  <w:noWrap w:val="0"/>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52" w:hRule="atLeast"/>
                <w:jc w:val="center"/>
              </w:trPr>
              <w:tc>
                <w:tcPr>
                  <w:tcW w:w="1455" w:type="dxa"/>
                  <w:tcBorders>
                    <w:top w:val="single" w:color="auto" w:sz="4" w:space="0"/>
                    <w:left w:val="nil"/>
                    <w:bottom w:val="nil"/>
                    <w:right w:val="single" w:color="auto" w:sz="4" w:space="0"/>
                  </w:tcBorders>
                  <w:noWrap w:val="0"/>
                  <w:vAlign w:val="center"/>
                </w:tcPr>
                <w:p>
                  <w:pPr>
                    <w:snapToGrid w:val="0"/>
                    <w:jc w:val="center"/>
                    <w:rPr>
                      <w:sz w:val="24"/>
                    </w:rPr>
                  </w:pPr>
                  <w:r>
                    <w:rPr>
                      <w:sz w:val="24"/>
                    </w:rPr>
                    <w:t>发证日期</w:t>
                  </w:r>
                </w:p>
              </w:tc>
              <w:tc>
                <w:tcPr>
                  <w:tcW w:w="1619" w:type="dxa"/>
                  <w:tcBorders>
                    <w:top w:val="single" w:color="auto" w:sz="4" w:space="0"/>
                    <w:left w:val="single" w:color="auto" w:sz="4" w:space="0"/>
                    <w:bottom w:val="nil"/>
                    <w:right w:val="single" w:color="auto" w:sz="4" w:space="0"/>
                  </w:tcBorders>
                  <w:noWrap w:val="0"/>
                  <w:vAlign w:val="center"/>
                </w:tcPr>
                <w:p>
                  <w:pPr>
                    <w:snapToGrid w:val="0"/>
                    <w:jc w:val="center"/>
                    <w:rPr>
                      <w:sz w:val="24"/>
                    </w:rPr>
                  </w:pPr>
                  <w:r>
                    <w:rPr>
                      <w:sz w:val="24"/>
                      <w:shd w:val="clear" w:color="auto" w:fill="FCFDFD"/>
                    </w:rPr>
                    <w:t>××××－××－××</w:t>
                  </w:r>
                </w:p>
              </w:tc>
              <w:tc>
                <w:tcPr>
                  <w:tcW w:w="1471" w:type="dxa"/>
                  <w:tcBorders>
                    <w:top w:val="single" w:color="auto" w:sz="4" w:space="0"/>
                    <w:left w:val="single" w:color="auto" w:sz="4" w:space="0"/>
                    <w:bottom w:val="nil"/>
                    <w:right w:val="single" w:color="auto" w:sz="4" w:space="0"/>
                  </w:tcBorders>
                  <w:noWrap w:val="0"/>
                  <w:vAlign w:val="center"/>
                </w:tcPr>
                <w:p>
                  <w:pPr>
                    <w:snapToGrid w:val="0"/>
                    <w:jc w:val="center"/>
                    <w:rPr>
                      <w:sz w:val="24"/>
                    </w:rPr>
                  </w:pPr>
                  <w:r>
                    <w:rPr>
                      <w:sz w:val="24"/>
                    </w:rPr>
                    <w:t>发证机关</w:t>
                  </w:r>
                </w:p>
              </w:tc>
              <w:tc>
                <w:tcPr>
                  <w:tcW w:w="5040" w:type="dxa"/>
                  <w:gridSpan w:val="5"/>
                  <w:tcBorders>
                    <w:top w:val="single" w:color="auto" w:sz="4" w:space="0"/>
                    <w:left w:val="single" w:color="auto" w:sz="4" w:space="0"/>
                    <w:bottom w:val="nil"/>
                    <w:right w:val="nil"/>
                  </w:tcBorders>
                  <w:noWrap w:val="0"/>
                  <w:vAlign w:val="center"/>
                </w:tcPr>
                <w:p>
                  <w:pPr>
                    <w:snapToGrid w:val="0"/>
                    <w:jc w:val="center"/>
                    <w:rPr>
                      <w:sz w:val="24"/>
                    </w:rPr>
                  </w:pPr>
                  <w:r>
                    <w:rPr>
                      <w:sz w:val="24"/>
                      <w:shd w:val="clear" w:color="auto" w:fill="FCFDFD"/>
                    </w:rPr>
                    <w:t>××××××教育局</w:t>
                  </w:r>
                </w:p>
              </w:tc>
            </w:tr>
          </w:tbl>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418" w:type="dxa"/>
            <w:tcBorders>
              <w:top w:val="single" w:color="auto" w:sz="4" w:space="0"/>
              <w:left w:val="single" w:color="auto" w:sz="4" w:space="0"/>
              <w:right w:val="single" w:color="auto" w:sz="4" w:space="0"/>
            </w:tcBorders>
            <w:noWrap w:val="0"/>
            <w:vAlign w:val="center"/>
          </w:tcPr>
          <w:p>
            <w:pPr>
              <w:snapToGrid w:val="0"/>
              <w:rPr>
                <w:b w:val="0"/>
                <w:sz w:val="24"/>
              </w:rPr>
            </w:pPr>
            <w:r>
              <w:rPr>
                <w:b w:val="0"/>
                <w:sz w:val="24"/>
              </w:rPr>
              <w:t>变更内容</w:t>
            </w:r>
          </w:p>
        </w:tc>
        <w:tc>
          <w:tcPr>
            <w:tcW w:w="7922" w:type="dxa"/>
            <w:gridSpan w:val="7"/>
            <w:tcBorders>
              <w:top w:val="single" w:color="auto" w:sz="4" w:space="0"/>
              <w:left w:val="single" w:color="auto" w:sz="4" w:space="0"/>
              <w:right w:val="single" w:color="auto" w:sz="4" w:space="0"/>
            </w:tcBorders>
            <w:noWrap w:val="0"/>
            <w:vAlign w:val="center"/>
          </w:tcPr>
          <w:p>
            <w:pPr>
              <w:snapToGrid w:val="0"/>
              <w:rPr>
                <w:sz w:val="24"/>
              </w:rPr>
            </w:pPr>
            <w:r>
              <w:rPr>
                <w:sz w:val="24"/>
                <w:shd w:val="clear" w:color="auto" w:fill="FCFDFD"/>
              </w:rPr>
              <w:t>姓名；性别；民族；教师资格证书号码；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418" w:type="dxa"/>
            <w:tcBorders>
              <w:top w:val="single" w:color="auto" w:sz="4" w:space="0"/>
              <w:left w:val="single" w:color="auto" w:sz="4" w:space="0"/>
              <w:right w:val="single" w:color="auto" w:sz="4" w:space="0"/>
            </w:tcBorders>
            <w:noWrap w:val="0"/>
            <w:vAlign w:val="center"/>
          </w:tcPr>
          <w:p>
            <w:pPr>
              <w:snapToGrid w:val="0"/>
              <w:rPr>
                <w:b w:val="0"/>
                <w:sz w:val="24"/>
              </w:rPr>
            </w:pPr>
            <w:r>
              <w:rPr>
                <w:b w:val="0"/>
                <w:sz w:val="24"/>
              </w:rPr>
              <w:t>变更类型</w:t>
            </w:r>
          </w:p>
        </w:tc>
        <w:tc>
          <w:tcPr>
            <w:tcW w:w="7922" w:type="dxa"/>
            <w:gridSpan w:val="7"/>
            <w:tcBorders>
              <w:top w:val="single" w:color="auto" w:sz="4" w:space="0"/>
              <w:left w:val="single" w:color="auto" w:sz="4" w:space="0"/>
              <w:right w:val="single" w:color="auto" w:sz="4" w:space="0"/>
            </w:tcBorders>
            <w:noWrap w:val="0"/>
            <w:vAlign w:val="center"/>
          </w:tcPr>
          <w:p>
            <w:pPr>
              <w:snapToGrid w:val="0"/>
              <w:rPr>
                <w:b w:val="0"/>
                <w:sz w:val="24"/>
              </w:rPr>
            </w:pPr>
            <w:r>
              <w:rPr>
                <w:sz w:val="24"/>
                <w:shd w:val="clear" w:color="auto" w:fill="FCFDFD"/>
              </w:rPr>
              <w:t>认定历史数据变更/定期注册入库的认定信息变更/未入库的认定信息变更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9340" w:type="dxa"/>
            <w:gridSpan w:val="8"/>
            <w:tcBorders>
              <w:top w:val="single" w:color="auto" w:sz="4" w:space="0"/>
              <w:left w:val="single" w:color="auto" w:sz="4" w:space="0"/>
              <w:right w:val="single" w:color="auto" w:sz="4" w:space="0"/>
            </w:tcBorders>
            <w:noWrap w:val="0"/>
            <w:vAlign w:val="top"/>
          </w:tcPr>
          <w:p>
            <w:pPr>
              <w:snapToGrid w:val="0"/>
              <w:rPr>
                <w:sz w:val="24"/>
              </w:rPr>
            </w:pPr>
          </w:p>
          <w:p>
            <w:pPr>
              <w:snapToGrid w:val="0"/>
              <w:rPr>
                <w:sz w:val="24"/>
              </w:rPr>
            </w:pPr>
            <w:r>
              <w:rPr>
                <w:sz w:val="24"/>
              </w:rPr>
              <w:t>本人确认以上教师资格证书信息更正无误。</w:t>
            </w:r>
          </w:p>
          <w:p>
            <w:pPr>
              <w:snapToGrid w:val="0"/>
              <w:rPr>
                <w:sz w:val="24"/>
              </w:rPr>
            </w:pPr>
          </w:p>
          <w:p>
            <w:pPr>
              <w:snapToGrid w:val="0"/>
              <w:rPr>
                <w:sz w:val="24"/>
              </w:rPr>
            </w:pPr>
          </w:p>
          <w:p>
            <w:pPr>
              <w:snapToGrid w:val="0"/>
              <w:rPr>
                <w:rFonts w:hint="eastAsia"/>
                <w:sz w:val="24"/>
              </w:rPr>
            </w:pPr>
          </w:p>
          <w:p>
            <w:pPr>
              <w:snapToGrid w:val="0"/>
              <w:rPr>
                <w:sz w:val="24"/>
              </w:rPr>
            </w:pPr>
            <w:r>
              <w:rPr>
                <w:sz w:val="24"/>
              </w:rPr>
              <w:t>持证人签字：</w:t>
            </w:r>
            <w:r>
              <w:rPr>
                <w:rFonts w:hint="default"/>
                <w:sz w:val="24"/>
              </w:rPr>
              <w:t xml:space="preserve">                                 </w:t>
            </w:r>
            <w:r>
              <w:rPr>
                <w:sz w:val="24"/>
              </w:rPr>
              <w:t>年</w:t>
            </w:r>
            <w:r>
              <w:rPr>
                <w:rFonts w:hint="default"/>
                <w:sz w:val="24"/>
              </w:rPr>
              <w:t xml:space="preserve">   </w:t>
            </w:r>
            <w:r>
              <w:rPr>
                <w:sz w:val="24"/>
              </w:rPr>
              <w:t>月</w:t>
            </w:r>
            <w:r>
              <w:rPr>
                <w:rFonts w:hint="default"/>
                <w:sz w:val="24"/>
              </w:rPr>
              <w:t xml:space="preserve">   </w:t>
            </w:r>
            <w:r>
              <w:rPr>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8" w:type="dxa"/>
            <w:tcBorders>
              <w:left w:val="single" w:color="auto" w:sz="4" w:space="0"/>
              <w:right w:val="single" w:color="auto" w:sz="4" w:space="0"/>
            </w:tcBorders>
            <w:noWrap w:val="0"/>
            <w:vAlign w:val="center"/>
          </w:tcPr>
          <w:p>
            <w:pPr>
              <w:snapToGrid w:val="0"/>
              <w:jc w:val="center"/>
              <w:rPr>
                <w:b w:val="0"/>
                <w:sz w:val="24"/>
              </w:rPr>
            </w:pPr>
            <w:r>
              <w:rPr>
                <w:b w:val="0"/>
                <w:sz w:val="24"/>
              </w:rPr>
              <w:t>认定机构</w:t>
            </w:r>
          </w:p>
          <w:p>
            <w:pPr>
              <w:snapToGrid w:val="0"/>
              <w:jc w:val="center"/>
              <w:rPr>
                <w:sz w:val="24"/>
              </w:rPr>
            </w:pPr>
            <w:r>
              <w:rPr>
                <w:b w:val="0"/>
                <w:sz w:val="24"/>
              </w:rPr>
              <w:t>处理情况</w:t>
            </w:r>
          </w:p>
        </w:tc>
        <w:tc>
          <w:tcPr>
            <w:tcW w:w="7922" w:type="dxa"/>
            <w:gridSpan w:val="7"/>
            <w:tcBorders>
              <w:top w:val="single" w:color="auto" w:sz="4" w:space="0"/>
              <w:left w:val="single" w:color="auto" w:sz="4" w:space="0"/>
              <w:right w:val="single" w:color="auto" w:sz="4" w:space="0"/>
            </w:tcBorders>
            <w:noWrap w:val="0"/>
            <w:vAlign w:val="center"/>
          </w:tcPr>
          <w:p>
            <w:pPr>
              <w:snapToGrid w:val="0"/>
              <w:jc w:val="left"/>
              <w:rPr>
                <w:sz w:val="24"/>
              </w:rPr>
            </w:pPr>
            <w:r>
              <w:rPr>
                <w:sz w:val="24"/>
              </w:rPr>
              <w:sym w:font="Wingdings 2" w:char="F0A3"/>
            </w:r>
            <w:r>
              <w:rPr>
                <w:sz w:val="24"/>
              </w:rPr>
              <w:t>已完成信息变更，重发证书。</w:t>
            </w:r>
          </w:p>
          <w:p>
            <w:pPr>
              <w:snapToGrid w:val="0"/>
              <w:jc w:val="left"/>
              <w:rPr>
                <w:sz w:val="24"/>
              </w:rPr>
            </w:pPr>
          </w:p>
          <w:p>
            <w:pPr>
              <w:snapToGrid w:val="0"/>
              <w:jc w:val="left"/>
              <w:rPr>
                <w:sz w:val="24"/>
              </w:rPr>
            </w:pPr>
            <w:r>
              <w:rPr>
                <w:sz w:val="24"/>
              </w:rPr>
              <w:sym w:font="Wingdings 2" w:char="F0A3"/>
            </w:r>
            <w:r>
              <w:rPr>
                <w:sz w:val="24"/>
              </w:rPr>
              <w:t>已完成信息变更，在原证书上备注页注明变更信息。</w:t>
            </w:r>
          </w:p>
          <w:p>
            <w:pPr>
              <w:snapToGrid w:val="0"/>
              <w:jc w:val="left"/>
              <w:rPr>
                <w:sz w:val="24"/>
              </w:rPr>
            </w:pPr>
            <w:r>
              <w:rPr>
                <w:sz w:val="24"/>
              </w:rPr>
              <w:t>经办人：年月日公章</w:t>
            </w:r>
          </w:p>
        </w:tc>
      </w:tr>
    </w:tbl>
    <w:p/>
    <w:p>
      <w:pPr>
        <w:pStyle w:val="3"/>
        <w:widowControl/>
        <w:shd w:val="clear" w:color="auto" w:fill="FFFFFF"/>
        <w:spacing w:beforeAutospacing="0" w:afterAutospacing="0" w:line="600" w:lineRule="atLeast"/>
        <w:rPr>
          <w:rFonts w:hint="eastAsia" w:ascii="宋体" w:hAnsi="宋体" w:cs="方正小标宋简体"/>
          <w:color w:val="4F4F4F"/>
          <w:sz w:val="30"/>
          <w:szCs w:val="30"/>
          <w:shd w:val="clear" w:color="auto" w:fill="FFFFFF"/>
        </w:rPr>
      </w:pPr>
    </w:p>
    <w:p>
      <w:pPr>
        <w:pStyle w:val="3"/>
        <w:widowControl/>
        <w:spacing w:beforeAutospacing="0" w:afterAutospacing="0" w:line="500" w:lineRule="exact"/>
        <w:rPr>
          <w:rFonts w:hint="eastAsia" w:ascii="宋体" w:hAnsi="宋体" w:cs="宋体"/>
          <w:color w:val="000000"/>
          <w:sz w:val="30"/>
          <w:szCs w:val="30"/>
        </w:rPr>
      </w:pPr>
    </w:p>
    <w:sectPr>
      <w:pgSz w:w="11906" w:h="16838"/>
      <w:pgMar w:top="1327" w:right="1633" w:bottom="1213"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MDE1MGYyYTc2N2I0MmM3NGE4MWVkYmUxMWI5Y2MifQ=="/>
  </w:docVars>
  <w:rsids>
    <w:rsidRoot w:val="00A87C7A"/>
    <w:rsid w:val="00014AF2"/>
    <w:rsid w:val="000A3F8C"/>
    <w:rsid w:val="003069A5"/>
    <w:rsid w:val="003D4AB8"/>
    <w:rsid w:val="003D7430"/>
    <w:rsid w:val="00500FA8"/>
    <w:rsid w:val="00576DB7"/>
    <w:rsid w:val="006A5A3D"/>
    <w:rsid w:val="006C4794"/>
    <w:rsid w:val="008020B8"/>
    <w:rsid w:val="009A501C"/>
    <w:rsid w:val="00A87C7A"/>
    <w:rsid w:val="00AF698C"/>
    <w:rsid w:val="00B2274D"/>
    <w:rsid w:val="00B44F0D"/>
    <w:rsid w:val="00C55EBE"/>
    <w:rsid w:val="00E25977"/>
    <w:rsid w:val="00E933B8"/>
    <w:rsid w:val="00E953B2"/>
    <w:rsid w:val="00EE4870"/>
    <w:rsid w:val="00F94F18"/>
    <w:rsid w:val="00FD5DCA"/>
    <w:rsid w:val="01340B45"/>
    <w:rsid w:val="0483547A"/>
    <w:rsid w:val="08AF7766"/>
    <w:rsid w:val="090B72F5"/>
    <w:rsid w:val="09CF315B"/>
    <w:rsid w:val="0E0B389D"/>
    <w:rsid w:val="0F85328E"/>
    <w:rsid w:val="11501060"/>
    <w:rsid w:val="12EE366F"/>
    <w:rsid w:val="13076A67"/>
    <w:rsid w:val="13DF5603"/>
    <w:rsid w:val="14C03443"/>
    <w:rsid w:val="14E97E56"/>
    <w:rsid w:val="1C784161"/>
    <w:rsid w:val="1E1E0979"/>
    <w:rsid w:val="1EC12F16"/>
    <w:rsid w:val="20F968B1"/>
    <w:rsid w:val="242C53AD"/>
    <w:rsid w:val="272E7452"/>
    <w:rsid w:val="2A253708"/>
    <w:rsid w:val="2F5F5292"/>
    <w:rsid w:val="31031D9F"/>
    <w:rsid w:val="31B76CC9"/>
    <w:rsid w:val="328D12A4"/>
    <w:rsid w:val="3C5F527B"/>
    <w:rsid w:val="3CC41B13"/>
    <w:rsid w:val="3D7551B9"/>
    <w:rsid w:val="3F9E5DDC"/>
    <w:rsid w:val="40A250C1"/>
    <w:rsid w:val="41157FB9"/>
    <w:rsid w:val="412C3C95"/>
    <w:rsid w:val="46C912B2"/>
    <w:rsid w:val="4FD522CF"/>
    <w:rsid w:val="500150EE"/>
    <w:rsid w:val="555D3F02"/>
    <w:rsid w:val="56966575"/>
    <w:rsid w:val="5A0802B0"/>
    <w:rsid w:val="61475154"/>
    <w:rsid w:val="63892462"/>
    <w:rsid w:val="68991A3E"/>
    <w:rsid w:val="68E23474"/>
    <w:rsid w:val="6D305EB4"/>
    <w:rsid w:val="6E9651D4"/>
    <w:rsid w:val="6F30545C"/>
    <w:rsid w:val="704771A1"/>
    <w:rsid w:val="718917D0"/>
    <w:rsid w:val="730F578C"/>
    <w:rsid w:val="745B0F05"/>
    <w:rsid w:val="78127742"/>
    <w:rsid w:val="7C224129"/>
    <w:rsid w:val="7EF64095"/>
    <w:rsid w:val="7F586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Normal (Web)"/>
    <w:basedOn w:val="1"/>
    <w:qFormat/>
    <w:uiPriority w:val="0"/>
    <w:pPr>
      <w:spacing w:beforeAutospacing="1" w:afterAutospacing="1"/>
      <w:jc w:val="left"/>
    </w:pPr>
    <w:rPr>
      <w:rFonts w:ascii="Calibri" w:hAnsi="Calibri" w:eastAsia="宋体" w:cs="Times New Roman"/>
      <w:kern w:val="0"/>
      <w:sz w:val="24"/>
      <w:szCs w:val="24"/>
    </w:rPr>
  </w:style>
  <w:style w:type="character" w:styleId="6">
    <w:name w:val="Strong"/>
    <w:basedOn w:val="5"/>
    <w:qFormat/>
    <w:uiPriority w:val="22"/>
    <w:rPr>
      <w:b/>
    </w:rPr>
  </w:style>
  <w:style w:type="character" w:styleId="7">
    <w:name w:val="FollowedHyperlink"/>
    <w:basedOn w:val="5"/>
    <w:semiHidden/>
    <w:unhideWhenUsed/>
    <w:qFormat/>
    <w:uiPriority w:val="99"/>
    <w:rPr>
      <w:color w:val="0D50CD"/>
      <w:u w:val="none"/>
    </w:rPr>
  </w:style>
  <w:style w:type="character" w:styleId="8">
    <w:name w:val="Hyperlink"/>
    <w:basedOn w:val="5"/>
    <w:unhideWhenUsed/>
    <w:qFormat/>
    <w:uiPriority w:val="99"/>
    <w:rPr>
      <w:color w:val="0000FF" w:themeColor="hyperlink"/>
      <w:u w:val="single"/>
      <w14:textFill>
        <w14:solidFill>
          <w14:schemeClr w14:val="hlink"/>
        </w14:solidFill>
      </w14:textFill>
    </w:rPr>
  </w:style>
  <w:style w:type="character" w:customStyle="1" w:styleId="9">
    <w:name w:val="日期 字符"/>
    <w:basedOn w:val="5"/>
    <w:link w:val="2"/>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hyperlink" Target="http://jsc.gov.hnedu.cn/upload/resources/image/2022/04/01/103891.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16</Pages>
  <Words>6269</Words>
  <Characters>7442</Characters>
  <Lines>7</Lines>
  <Paragraphs>2</Paragraphs>
  <TotalTime>10</TotalTime>
  <ScaleCrop>false</ScaleCrop>
  <LinksUpToDate>false</LinksUpToDate>
  <CharactersWithSpaces>7968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2018-03-16T10:02:00Z</dcterms:created>
  <dc:creator>dreamsummit</dc:creator>
  <cp:lastModifiedBy>口天wu</cp:lastModifiedBy>
  <cp:lastPrinted>2022-05-17T01:22:00Z</cp:lastPrinted>
  <dcterms:modified xsi:type="dcterms:W3CDTF">2022-05-20T08:32:13Z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7C1E77B3F8A845C79898BD8EF09EC6E9</vt:lpwstr>
  </property>
</Properties>
</file>