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宋体"/>
          <w:color w:val="auto"/>
          <w:kern w:val="0"/>
          <w:sz w:val="21"/>
          <w:szCs w:val="21"/>
        </w:rPr>
      </w:pPr>
      <w:r>
        <w:rPr>
          <w:rFonts w:eastAsia="宋体"/>
          <w:color w:val="auto"/>
          <w:kern w:val="0"/>
          <w:sz w:val="21"/>
          <w:szCs w:val="21"/>
        </w:rPr>
        <w:t>　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附件1</w:t>
      </w:r>
      <w:r>
        <w:rPr>
          <w:rFonts w:eastAsia="宋体"/>
          <w:color w:val="auto"/>
          <w:kern w:val="0"/>
          <w:sz w:val="21"/>
          <w:szCs w:val="21"/>
        </w:rPr>
        <w:t>　　　</w:t>
      </w:r>
    </w:p>
    <w:p>
      <w:pPr>
        <w:snapToGrid w:val="0"/>
        <w:spacing w:line="600" w:lineRule="exact"/>
        <w:jc w:val="center"/>
        <w:rPr>
          <w:rFonts w:hint="eastAsia" w:ascii="宋体" w:hAnsi="宋体" w:eastAsia="宋体" w:cs="宋体"/>
          <w:color w:val="auto"/>
          <w:kern w:val="0"/>
          <w:sz w:val="10"/>
          <w:szCs w:val="10"/>
          <w:lang w:bidi="ar"/>
        </w:rPr>
      </w:pPr>
      <w:r>
        <w:rPr>
          <w:rFonts w:hint="eastAsia" w:ascii="宋体" w:hAnsi="宋体" w:cs="宋体"/>
          <w:color w:val="auto"/>
          <w:kern w:val="0"/>
          <w:sz w:val="44"/>
          <w:szCs w:val="44"/>
          <w:lang w:eastAsia="zh-CN" w:bidi="ar"/>
        </w:rPr>
        <w:t>2023年湖南省农村教师公费定向培养君山区招生计划一览表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tbl>
      <w:tblPr>
        <w:tblStyle w:val="9"/>
        <w:tblW w:w="139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896"/>
        <w:gridCol w:w="582"/>
        <w:gridCol w:w="2958"/>
        <w:gridCol w:w="1120"/>
        <w:gridCol w:w="792"/>
        <w:gridCol w:w="2146"/>
        <w:gridCol w:w="1603"/>
        <w:gridCol w:w="1327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计划名称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起点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招生对象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培养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模式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学段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招生院校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选科名称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生源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高中起点本科层次初中教师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省级项目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本市户籍，且符合其他报考条件的，高考成绩达到招生学校相应类别本科录取控制分数线，高考选考科目符合招生学校选科要求的考生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高中起点四年制本科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衡阳师范学院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高中起点本科层次初中教师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省级项目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2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本市户籍，且符合其他报考条件的，高考成绩达到招生学校相应类别本科录取控制分数线，高考选考科目符合招生学校选科要求的考生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高中起点四年制本科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湖南女子学院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高中起点本科层次小学教师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历史科目组合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0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高中起点合计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初中起点本科层次小学教师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省级项目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2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本区户籍，符合本区学籍规定及其他报考条件应届初中毕业生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初中起点六年制本科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初中起点本科层次小学男教师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初中起点本科层次幼儿园教师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初中起点专科层次幼儿园教师</w:t>
            </w: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初中起点五年制专科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湖南幼儿高等专科学校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05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初中起点合计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</w:tbl>
    <w:p>
      <w:pPr>
        <w:snapToGrid w:val="0"/>
        <w:spacing w:line="24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auto"/>
          <w:sz w:val="44"/>
          <w:szCs w:val="44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1361" w:right="1474" w:bottom="1134" w:left="1474" w:header="851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linePitch="615" w:charSpace="0"/>
        </w:sectPr>
      </w:pPr>
      <w:bookmarkStart w:id="0" w:name="_GoBack"/>
      <w:bookmarkEnd w:id="0"/>
    </w:p>
    <w:p>
      <w:pPr>
        <w:adjustRightInd w:val="0"/>
        <w:snapToGrid w:val="0"/>
        <w:ind w:left="178" w:leftChars="-88" w:hanging="363" w:hangingChars="227"/>
        <w:rPr>
          <w:rFonts w:hint="eastAsia" w:ascii="Times New Roman" w:hAnsi="Times New Roman" w:eastAsia="宋体" w:cs="Times New Roman"/>
          <w:color w:val="auto"/>
          <w:kern w:val="0"/>
          <w:sz w:val="16"/>
          <w:szCs w:val="16"/>
        </w:rPr>
      </w:pPr>
    </w:p>
    <w:sectPr>
      <w:headerReference r:id="rId6" w:type="default"/>
      <w:footerReference r:id="rId7" w:type="default"/>
      <w:pgSz w:w="16838" w:h="11906" w:orient="landscape"/>
      <w:pgMar w:top="1474" w:right="1361" w:bottom="1474" w:left="1134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Cambria Math">
    <w:panose1 w:val="02040503050406030204"/>
    <w:charset w:val="00"/>
    <w:family w:val="moder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4/cKMsBAACcAwAADgAAAGRycy9lMm9Eb2MueG1srVNLbtswEN0XyB0I&#10;7mPKRlE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ItV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OP3C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9285" cy="180975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/>
                              <w:sz w:val="22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.25pt;width:49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/DXgP0QAAAAMBAAAPAAAAAAAAAAEAIAAAACIAAABkcnMv&#10;ZG93bnJldi54bWxQSwECFAAUAAAACACHTuJADkdkZtEBAACaAwAADgAAAAAAAAABACAAAAAg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YJHnsoBAACcAwAADgAAAGRycy9lMm9Eb2MueG1srVPNjtMwEL4j8Q6W&#10;79RpJVCJ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qYJHn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00704E21"/>
    <w:rsid w:val="000044CF"/>
    <w:rsid w:val="00013F76"/>
    <w:rsid w:val="00076131"/>
    <w:rsid w:val="00104304"/>
    <w:rsid w:val="00147809"/>
    <w:rsid w:val="00185292"/>
    <w:rsid w:val="00193C19"/>
    <w:rsid w:val="001B665A"/>
    <w:rsid w:val="002067CC"/>
    <w:rsid w:val="00231A7E"/>
    <w:rsid w:val="00314179"/>
    <w:rsid w:val="003E12A1"/>
    <w:rsid w:val="004427A6"/>
    <w:rsid w:val="004A16F2"/>
    <w:rsid w:val="004A73D7"/>
    <w:rsid w:val="005129DF"/>
    <w:rsid w:val="00526A52"/>
    <w:rsid w:val="005D5AAF"/>
    <w:rsid w:val="005F20C5"/>
    <w:rsid w:val="00674AB2"/>
    <w:rsid w:val="006C74F8"/>
    <w:rsid w:val="006D251B"/>
    <w:rsid w:val="00704E21"/>
    <w:rsid w:val="0070694A"/>
    <w:rsid w:val="0072779A"/>
    <w:rsid w:val="007E7A05"/>
    <w:rsid w:val="008021AD"/>
    <w:rsid w:val="00814424"/>
    <w:rsid w:val="00861DE8"/>
    <w:rsid w:val="008C0EAE"/>
    <w:rsid w:val="008D7FD3"/>
    <w:rsid w:val="0095317E"/>
    <w:rsid w:val="00972C49"/>
    <w:rsid w:val="00A17CA5"/>
    <w:rsid w:val="00A647B1"/>
    <w:rsid w:val="00AE7E9C"/>
    <w:rsid w:val="00B13363"/>
    <w:rsid w:val="00BE2189"/>
    <w:rsid w:val="00D53D29"/>
    <w:rsid w:val="00D7595A"/>
    <w:rsid w:val="00D947EC"/>
    <w:rsid w:val="00DD013A"/>
    <w:rsid w:val="00DF440A"/>
    <w:rsid w:val="00E73985"/>
    <w:rsid w:val="00E8583D"/>
    <w:rsid w:val="00EA7D9D"/>
    <w:rsid w:val="00EB75B7"/>
    <w:rsid w:val="00EC20DB"/>
    <w:rsid w:val="00F05126"/>
    <w:rsid w:val="00F310C4"/>
    <w:rsid w:val="00F654F7"/>
    <w:rsid w:val="00FF7AF3"/>
    <w:rsid w:val="02571911"/>
    <w:rsid w:val="09862ACF"/>
    <w:rsid w:val="0D5F958D"/>
    <w:rsid w:val="10E83130"/>
    <w:rsid w:val="149F36F0"/>
    <w:rsid w:val="1DED61EC"/>
    <w:rsid w:val="27724E1C"/>
    <w:rsid w:val="2A807A6C"/>
    <w:rsid w:val="37602F61"/>
    <w:rsid w:val="39115ACB"/>
    <w:rsid w:val="454D2CB5"/>
    <w:rsid w:val="4CA73B5D"/>
    <w:rsid w:val="4D1A5C7C"/>
    <w:rsid w:val="4EC20807"/>
    <w:rsid w:val="52022424"/>
    <w:rsid w:val="5557139C"/>
    <w:rsid w:val="5B6B0A7C"/>
    <w:rsid w:val="61FB721D"/>
    <w:rsid w:val="659513A4"/>
    <w:rsid w:val="66063DD9"/>
    <w:rsid w:val="676B75F7"/>
    <w:rsid w:val="67FD7FBC"/>
    <w:rsid w:val="6DBED33B"/>
    <w:rsid w:val="6E2A1CFA"/>
    <w:rsid w:val="6FCD250B"/>
    <w:rsid w:val="706D0D3D"/>
    <w:rsid w:val="71946DFE"/>
    <w:rsid w:val="728B4FBA"/>
    <w:rsid w:val="75FF2643"/>
    <w:rsid w:val="79A94974"/>
    <w:rsid w:val="7CD753D0"/>
    <w:rsid w:val="7F4964D9"/>
    <w:rsid w:val="7F4D996F"/>
    <w:rsid w:val="CFFF0A18"/>
    <w:rsid w:val="DFFFE4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ind w:left="420" w:leftChars="200"/>
      <w:jc w:val="both"/>
      <w:textAlignment w:val="baseline"/>
    </w:pPr>
  </w:style>
  <w:style w:type="paragraph" w:styleId="4">
    <w:name w:val="Body Text Indent"/>
    <w:basedOn w:val="1"/>
    <w:qFormat/>
    <w:uiPriority w:val="0"/>
    <w:pPr>
      <w:ind w:firstLine="645"/>
    </w:pPr>
    <w:rPr>
      <w:rFonts w:hint="eastAsia" w:ascii="仿宋_GB2312"/>
      <w:szCs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6</Pages>
  <Words>1964</Words>
  <Characters>1989</Characters>
  <Lines>1</Lines>
  <Paragraphs>1</Paragraphs>
  <TotalTime>26</TotalTime>
  <ScaleCrop>false</ScaleCrop>
  <LinksUpToDate>false</LinksUpToDate>
  <CharactersWithSpaces>2340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2012-02-15T09:43:00Z</dcterms:created>
  <dc:creator>微软用户</dc:creator>
  <cp:lastModifiedBy>口天wu</cp:lastModifiedBy>
  <cp:lastPrinted>2023-05-29T11:29:00Z</cp:lastPrinted>
  <dcterms:modified xsi:type="dcterms:W3CDTF">2023-05-30T05:48:48Z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92BD5C1941B347A1B2A2AD391253C3BD_13</vt:lpwstr>
  </property>
</Properties>
</file>