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52"/>
          <w:szCs w:val="52"/>
          <w:lang w:eastAsia="zh-CN"/>
        </w:rPr>
      </w:pPr>
      <w:r>
        <w:rPr>
          <w:rFonts w:hint="eastAsia"/>
          <w:b/>
          <w:bCs/>
          <w:sz w:val="52"/>
          <w:szCs w:val="52"/>
          <w:lang w:eastAsia="zh-CN"/>
        </w:rPr>
        <w:t>君山区中心城区路、街、巷</w:t>
      </w:r>
    </w:p>
    <w:p>
      <w:pPr>
        <w:jc w:val="center"/>
        <w:rPr>
          <w:rFonts w:hint="eastAsia"/>
          <w:b/>
          <w:bCs/>
          <w:sz w:val="52"/>
          <w:szCs w:val="52"/>
          <w:lang w:eastAsia="zh-CN"/>
        </w:rPr>
      </w:pPr>
      <w:bookmarkStart w:id="0" w:name="_GoBack"/>
      <w:bookmarkEnd w:id="0"/>
      <w:r>
        <w:rPr>
          <w:rFonts w:hint="eastAsia"/>
          <w:b/>
          <w:bCs/>
          <w:sz w:val="52"/>
          <w:szCs w:val="52"/>
          <w:lang w:eastAsia="zh-CN"/>
        </w:rPr>
        <w:t>名称调整方案</w:t>
      </w:r>
    </w:p>
    <w:p>
      <w:pPr>
        <w:jc w:val="left"/>
        <w:rPr>
          <w:rFonts w:hint="eastAsia"/>
          <w:b w:val="0"/>
          <w:bCs w:val="0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left"/>
        <w:textAlignment w:val="auto"/>
        <w:outlineLvl w:val="9"/>
        <w:rPr>
          <w:rFonts w:hint="eastAsia"/>
          <w:b w:val="0"/>
          <w:bCs w:val="0"/>
          <w:sz w:val="28"/>
          <w:szCs w:val="28"/>
          <w:lang w:eastAsia="zh-CN"/>
        </w:rPr>
      </w:pPr>
      <w:r>
        <w:rPr>
          <w:rFonts w:hint="eastAsia"/>
          <w:b w:val="0"/>
          <w:bCs w:val="0"/>
          <w:sz w:val="32"/>
          <w:szCs w:val="32"/>
          <w:lang w:eastAsia="zh-CN"/>
        </w:rPr>
        <w:t>根据李区长的指示，我局区划地名办公室组织了我区文化名人黄河、技术专家陈世龙等</w:t>
      </w:r>
      <w:r>
        <w:rPr>
          <w:rFonts w:hint="eastAsia"/>
          <w:b w:val="0"/>
          <w:bCs w:val="0"/>
          <w:sz w:val="32"/>
          <w:szCs w:val="32"/>
          <w:lang w:val="en-US" w:eastAsia="zh-CN"/>
        </w:rPr>
        <w:t>5人。从3月下旬开始，采取实地查勘、考证、询问当地居民等方法，并与君山区规划分局、交通局等部门加强联系，调看了有关资料和征求意见。历时一个多月对君山城区已建成的127条道路所在地相关地名的来历、含义、文化属性、自然属性等进行了充分挖掘，并按照有关法律规定，现就127条道路的命名、更名情况汇报如下：</w:t>
      </w:r>
    </w:p>
    <w:p>
      <w:pPr>
        <w:numPr>
          <w:ilvl w:val="0"/>
          <w:numId w:val="0"/>
        </w:numPr>
        <w:jc w:val="left"/>
        <w:rPr>
          <w:rFonts w:hint="eastAsia"/>
          <w:b w:val="0"/>
          <w:bCs w:val="0"/>
          <w:sz w:val="28"/>
          <w:szCs w:val="28"/>
          <w:lang w:eastAsia="zh-CN"/>
        </w:rPr>
      </w:pPr>
      <w:r>
        <w:rPr>
          <w:rFonts w:hint="eastAsia"/>
          <w:b w:val="0"/>
          <w:bCs w:val="0"/>
          <w:sz w:val="28"/>
          <w:szCs w:val="28"/>
          <w:lang w:eastAsia="zh-CN"/>
        </w:rPr>
        <w:t>一、法律依据：</w:t>
      </w:r>
    </w:p>
    <w:p>
      <w:pPr>
        <w:numPr>
          <w:ilvl w:val="0"/>
          <w:numId w:val="1"/>
        </w:numPr>
        <w:jc w:val="left"/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《地名管理条例》（国发[1986]11号）</w:t>
      </w:r>
    </w:p>
    <w:p>
      <w:pPr>
        <w:numPr>
          <w:ilvl w:val="0"/>
          <w:numId w:val="1"/>
        </w:numPr>
        <w:jc w:val="left"/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民政部《地名管理条例实施细则》</w:t>
      </w:r>
    </w:p>
    <w:p>
      <w:pPr>
        <w:numPr>
          <w:ilvl w:val="0"/>
          <w:numId w:val="1"/>
        </w:numPr>
        <w:jc w:val="left"/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《湖南省地名管理办法》</w:t>
      </w:r>
    </w:p>
    <w:p>
      <w:pPr>
        <w:numPr>
          <w:ilvl w:val="0"/>
          <w:numId w:val="2"/>
        </w:numPr>
        <w:jc w:val="left"/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更名、命名规定</w:t>
      </w:r>
    </w:p>
    <w:p>
      <w:pPr>
        <w:numPr>
          <w:ilvl w:val="0"/>
          <w:numId w:val="3"/>
        </w:numPr>
        <w:jc w:val="left"/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有利于人民团结和现代化建设，尊重当地群众愿望。</w:t>
      </w:r>
    </w:p>
    <w:p>
      <w:pPr>
        <w:numPr>
          <w:ilvl w:val="0"/>
          <w:numId w:val="3"/>
        </w:numPr>
        <w:jc w:val="left"/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便于使用（实用性、方便性），注意反映当地历史、文化和地理特征。</w:t>
      </w:r>
    </w:p>
    <w:p>
      <w:pPr>
        <w:numPr>
          <w:ilvl w:val="0"/>
          <w:numId w:val="3"/>
        </w:numPr>
        <w:jc w:val="left"/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一般不以人名做路名。</w:t>
      </w:r>
    </w:p>
    <w:p>
      <w:pPr>
        <w:numPr>
          <w:ilvl w:val="0"/>
          <w:numId w:val="3"/>
        </w:numPr>
        <w:jc w:val="left"/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不应重名并避免同音。</w:t>
      </w:r>
    </w:p>
    <w:p>
      <w:pPr>
        <w:numPr>
          <w:ilvl w:val="0"/>
          <w:numId w:val="3"/>
        </w:numPr>
        <w:jc w:val="left"/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与当地地名统一（就近、就地取路名）。</w:t>
      </w:r>
    </w:p>
    <w:p>
      <w:pPr>
        <w:numPr>
          <w:ilvl w:val="0"/>
          <w:numId w:val="3"/>
        </w:numPr>
        <w:jc w:val="left"/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避免用生僻字或产生歧义的字取路名。</w:t>
      </w:r>
    </w:p>
    <w:p>
      <w:pPr>
        <w:numPr>
          <w:ilvl w:val="0"/>
          <w:numId w:val="3"/>
        </w:numPr>
        <w:jc w:val="left"/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要“有含义、有特色、易流传”</w:t>
      </w:r>
    </w:p>
    <w:p>
      <w:pPr>
        <w:numPr>
          <w:ilvl w:val="0"/>
          <w:numId w:val="4"/>
        </w:numPr>
        <w:jc w:val="left"/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概念</w:t>
      </w:r>
    </w:p>
    <w:p>
      <w:pPr>
        <w:numPr>
          <w:ilvl w:val="0"/>
          <w:numId w:val="5"/>
        </w:numPr>
        <w:jc w:val="left"/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双向四车道以上的叫XX大道。</w:t>
      </w:r>
    </w:p>
    <w:p>
      <w:pPr>
        <w:numPr>
          <w:ilvl w:val="0"/>
          <w:numId w:val="5"/>
        </w:numPr>
        <w:jc w:val="left"/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双向四车道以下的叫XX路。</w:t>
      </w:r>
    </w:p>
    <w:p>
      <w:pPr>
        <w:numPr>
          <w:ilvl w:val="0"/>
          <w:numId w:val="5"/>
        </w:numPr>
        <w:jc w:val="left"/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单行线无商业利用的叫XX巷。</w:t>
      </w:r>
    </w:p>
    <w:p>
      <w:pPr>
        <w:numPr>
          <w:ilvl w:val="0"/>
          <w:numId w:val="5"/>
        </w:numPr>
        <w:jc w:val="left"/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单行线有商业利用的叫XX街。</w:t>
      </w:r>
    </w:p>
    <w:p>
      <w:pPr>
        <w:numPr>
          <w:ilvl w:val="0"/>
          <w:numId w:val="6"/>
        </w:numPr>
        <w:jc w:val="left"/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基本情况</w:t>
      </w:r>
    </w:p>
    <w:p>
      <w:pPr>
        <w:numPr>
          <w:ilvl w:val="0"/>
          <w:numId w:val="7"/>
        </w:numPr>
        <w:jc w:val="left"/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君山区城区已建成路127条</w:t>
      </w:r>
    </w:p>
    <w:p>
      <w:pPr>
        <w:numPr>
          <w:ilvl w:val="0"/>
          <w:numId w:val="0"/>
        </w:numPr>
        <w:jc w:val="left"/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其中：①无名路40条</w:t>
      </w:r>
    </w:p>
    <w:p>
      <w:pPr>
        <w:numPr>
          <w:ilvl w:val="0"/>
          <w:numId w:val="0"/>
        </w:numPr>
        <w:jc w:val="left"/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 xml:space="preserve">      ②俗气、生僻、歧义等路名21条（例如创业路、西环路等）</w:t>
      </w:r>
    </w:p>
    <w:p>
      <w:pPr>
        <w:numPr>
          <w:ilvl w:val="0"/>
          <w:numId w:val="0"/>
        </w:numPr>
        <w:jc w:val="left"/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 xml:space="preserve">      ③不合规定的路名28条（例如纬一路、经一路等）</w:t>
      </w:r>
    </w:p>
    <w:p>
      <w:pPr>
        <w:numPr>
          <w:ilvl w:val="0"/>
          <w:numId w:val="0"/>
        </w:numPr>
        <w:jc w:val="left"/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 xml:space="preserve">      ④保留原路名38条</w:t>
      </w:r>
    </w:p>
    <w:p>
      <w:pPr>
        <w:numPr>
          <w:ilvl w:val="0"/>
          <w:numId w:val="0"/>
        </w:numPr>
        <w:jc w:val="left"/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2、①以柳林大道为纵轴的东西方向道路59条</w:t>
      </w:r>
    </w:p>
    <w:p>
      <w:pPr>
        <w:numPr>
          <w:ilvl w:val="0"/>
          <w:numId w:val="0"/>
        </w:numPr>
        <w:jc w:val="left"/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 xml:space="preserve">   ②以洞庭大道为横轴的南北方向道路68条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195AE3"/>
    <w:multiLevelType w:val="singleLevel"/>
    <w:tmpl w:val="59195AE3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59195B11"/>
    <w:multiLevelType w:val="singleLevel"/>
    <w:tmpl w:val="59195B11"/>
    <w:lvl w:ilvl="0" w:tentative="0">
      <w:start w:val="2"/>
      <w:numFmt w:val="chineseCounting"/>
      <w:suff w:val="nothing"/>
      <w:lvlText w:val="%1、"/>
      <w:lvlJc w:val="left"/>
    </w:lvl>
  </w:abstractNum>
  <w:abstractNum w:abstractNumId="2">
    <w:nsid w:val="59195B3C"/>
    <w:multiLevelType w:val="singleLevel"/>
    <w:tmpl w:val="59195B3C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59195C59"/>
    <w:multiLevelType w:val="singleLevel"/>
    <w:tmpl w:val="59195C59"/>
    <w:lvl w:ilvl="0" w:tentative="0">
      <w:start w:val="3"/>
      <w:numFmt w:val="chineseCounting"/>
      <w:suff w:val="nothing"/>
      <w:lvlText w:val="%1、"/>
      <w:lvlJc w:val="left"/>
    </w:lvl>
  </w:abstractNum>
  <w:abstractNum w:abstractNumId="4">
    <w:nsid w:val="59195C7A"/>
    <w:multiLevelType w:val="singleLevel"/>
    <w:tmpl w:val="59195C7A"/>
    <w:lvl w:ilvl="0" w:tentative="0">
      <w:start w:val="1"/>
      <w:numFmt w:val="decimal"/>
      <w:suff w:val="nothing"/>
      <w:lvlText w:val="%1、"/>
      <w:lvlJc w:val="left"/>
    </w:lvl>
  </w:abstractNum>
  <w:abstractNum w:abstractNumId="5">
    <w:nsid w:val="59195D01"/>
    <w:multiLevelType w:val="singleLevel"/>
    <w:tmpl w:val="59195D01"/>
    <w:lvl w:ilvl="0" w:tentative="0">
      <w:start w:val="4"/>
      <w:numFmt w:val="chineseCounting"/>
      <w:suff w:val="nothing"/>
      <w:lvlText w:val="%1、"/>
      <w:lvlJc w:val="left"/>
    </w:lvl>
  </w:abstractNum>
  <w:abstractNum w:abstractNumId="6">
    <w:nsid w:val="59195D62"/>
    <w:multiLevelType w:val="singleLevel"/>
    <w:tmpl w:val="59195D62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247797A"/>
    <w:rsid w:val="0E537625"/>
    <w:rsid w:val="204261F0"/>
    <w:rsid w:val="3247797A"/>
    <w:rsid w:val="350C3284"/>
    <w:rsid w:val="544A5E9B"/>
    <w:rsid w:val="57C970C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2017-05-15T07:33:00Z</dcterms:created>
  <dc:creator>Administrator</dc:creator>
  <cp:lastModifiedBy>Administrator</cp:lastModifiedBy>
  <cp:lastPrinted>2017-05-16T04:18:00Z</cp:lastPrinted>
  <dcterms:modified xsi:type="dcterms:W3CDTF">2017-10-27T00:17:06Z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