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563644AC">
      <w:pPr>
        <w:rPr>
          <w:rFonts w:ascii="黑体" w:hAnsi="黑体" w:eastAsia="黑体" w:cs="黑体"/>
          <w:sz w:val="32"/>
          <w:szCs w:val="32"/>
        </w:rPr>
      </w:pPr>
      <w:r>
        <w:rPr>
          <w:rFonts w:hint="eastAsia" w:ascii="黑体" w:hAnsi="黑体" w:eastAsia="黑体" w:cs="黑体"/>
          <w:sz w:val="32"/>
          <w:szCs w:val="32"/>
        </w:rPr>
        <w:t>附件3</w:t>
      </w:r>
    </w:p>
    <w:p w14:paraId="6D105E29">
      <w:pPr>
        <w:spacing w:before="312" w:beforeLines="100" w:after="156" w:afterLines="50"/>
        <w:jc w:val="center"/>
        <w:rPr>
          <w:rFonts w:hint="eastAsia" w:ascii="方正小标宋简体" w:hAnsi="方正小标宋_GBK" w:eastAsia="方正小标宋简体" w:cs="方正小标宋_GBK"/>
          <w:bCs/>
          <w:sz w:val="44"/>
          <w:szCs w:val="44"/>
        </w:rPr>
      </w:pPr>
      <w:bookmarkStart w:id="0" w:name="_GoBack"/>
      <w:r>
        <w:rPr>
          <w:rFonts w:hint="eastAsia" w:ascii="方正小标宋简体" w:hAnsi="方正小标宋_GBK" w:eastAsia="方正小标宋简体" w:cs="方正小标宋_GBK"/>
          <w:bCs/>
          <w:sz w:val="44"/>
          <w:szCs w:val="44"/>
        </w:rPr>
        <w:t>项目概算审批流程图</w:t>
      </w:r>
    </w:p>
    <w:bookmarkEnd w:id="0"/>
    <w:p w14:paraId="3807F5CF">
      <w:pPr>
        <w:rPr>
          <w:rFonts w:hint="eastAsia"/>
          <w:sz w:val="32"/>
          <w:szCs w:val="32"/>
        </w:rPr>
      </w:pPr>
    </w:p>
    <w:p w14:paraId="2A7098D5">
      <w:pPr>
        <w:rPr>
          <w:rFonts w:hint="eastAsia"/>
          <w:sz w:val="32"/>
          <w:szCs w:val="32"/>
        </w:rPr>
      </w:pPr>
      <w:r>
        <w:rPr>
          <w:sz w:val="32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>
                <wp:simplePos x="0" y="0"/>
                <wp:positionH relativeFrom="column">
                  <wp:posOffset>75565</wp:posOffset>
                </wp:positionH>
                <wp:positionV relativeFrom="paragraph">
                  <wp:posOffset>190500</wp:posOffset>
                </wp:positionV>
                <wp:extent cx="2628265" cy="431800"/>
                <wp:effectExtent l="5080" t="4445" r="14605" b="20955"/>
                <wp:wrapNone/>
                <wp:docPr id="2" name="文本框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1440180" y="2372995"/>
                          <a:ext cx="2628265" cy="4318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6350">
                          <a:solidFill>
                            <a:prstClr val="black"/>
                          </a:solidFill>
                        </a:ln>
                        <a:effectLst/>
                      </wps:spPr>
                      <wps:txbx>
                        <w:txbxContent>
                          <w:p w14:paraId="085E702C">
                            <w:pPr>
                              <w:spacing w:before="62" w:beforeLines="20"/>
                              <w:jc w:val="center"/>
                              <w:rPr>
                                <w:rFonts w:hint="eastAsia" w:ascii="仿宋_GB2312" w:hAnsi="仿宋_GB2312" w:eastAsia="仿宋_GB2312" w:cs="仿宋_GB2312"/>
                                <w:sz w:val="24"/>
                              </w:rPr>
                            </w:pPr>
                            <w:r>
                              <w:rPr>
                                <w:rFonts w:hint="eastAsia" w:ascii="仿宋_GB2312" w:hAnsi="仿宋_GB2312" w:eastAsia="仿宋_GB2312" w:cs="仿宋_GB2312"/>
                                <w:sz w:val="24"/>
                              </w:rPr>
                              <w:t>项目概算审批资料报送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202" type="#_x0000_t202" style="position:absolute;left:0pt;margin-left:5.95pt;margin-top:15pt;height:34pt;width:206.95pt;z-index:251659264;mso-width-relative:page;mso-height-relative:page;" fillcolor="#FFFFFF" filled="t" stroked="t" coordsize="21600,21600" o:gfxdata="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">
                <v:path/>
                <v:fill on="t" focussize="0,0"/>
                <v:stroke weight="0.5pt" joinstyle="round"/>
                <v:imagedata o:title=""/>
                <o:lock v:ext="edit" aspectratio="f"/>
                <v:textbox>
                  <w:txbxContent>
                    <w:p w14:paraId="085E702C">
                      <w:pPr>
                        <w:spacing w:before="62" w:beforeLines="20"/>
                        <w:jc w:val="center"/>
                        <w:rPr>
                          <w:rFonts w:hint="eastAsia" w:ascii="仿宋_GB2312" w:hAnsi="仿宋_GB2312" w:eastAsia="仿宋_GB2312" w:cs="仿宋_GB2312"/>
                          <w:sz w:val="24"/>
                        </w:rPr>
                      </w:pPr>
                      <w:r>
                        <w:rPr>
                          <w:rFonts w:hint="eastAsia" w:ascii="仿宋_GB2312" w:hAnsi="仿宋_GB2312" w:eastAsia="仿宋_GB2312" w:cs="仿宋_GB2312"/>
                          <w:sz w:val="24"/>
                        </w:rPr>
                        <w:t>项目概算审批资料报送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sz w:val="32"/>
        </w:rPr>
        <mc:AlternateContent>
          <mc:Choice Requires="wps">
            <w:drawing>
              <wp:anchor distT="0" distB="0" distL="114300" distR="114300" simplePos="0" relativeHeight="251674624" behindDoc="0" locked="0" layoutInCell="1" allowOverlap="1">
                <wp:simplePos x="0" y="0"/>
                <wp:positionH relativeFrom="column">
                  <wp:posOffset>4617720</wp:posOffset>
                </wp:positionH>
                <wp:positionV relativeFrom="paragraph">
                  <wp:posOffset>407035</wp:posOffset>
                </wp:positionV>
                <wp:extent cx="1270" cy="269240"/>
                <wp:effectExtent l="48260" t="0" r="64770" b="16510"/>
                <wp:wrapNone/>
                <wp:docPr id="25" name="直接箭头连接符 2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stCxn id="14" idx="3"/>
                      </wps:cNvCnPr>
                      <wps:spPr>
                        <a:xfrm>
                          <a:off x="0" y="0"/>
                          <a:ext cx="1270" cy="269240"/>
                        </a:xfrm>
                        <a:prstGeom prst="straightConnector1">
                          <a:avLst/>
                        </a:prstGeom>
                        <a:noFill/>
                        <a:ln w="9525" cap="flat" cmpd="sng" algn="ctr">
                          <a:solidFill>
                            <a:srgbClr val="000000"/>
                          </a:solidFill>
                          <a:prstDash val="solid"/>
                          <a:tailEnd type="arrow"/>
                        </a:ln>
                        <a:effectLst/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32" type="#_x0000_t32" style="position:absolute;left:0pt;margin-left:363.6pt;margin-top:32.05pt;height:21.2pt;width:0.1pt;z-index:251674624;mso-width-relative:page;mso-height-relative:page;" filled="f" stroked="t" coordsize="21600,21600" o:gfxdata="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">
                <v:fill on="f" focussize="0,0"/>
                <v:stroke color="#000000" joinstyle="round" endarrow="open"/>
                <v:imagedata o:title=""/>
                <o:lock v:ext="edit" aspectratio="f"/>
              </v:shape>
            </w:pict>
          </mc:Fallback>
        </mc:AlternateContent>
      </w:r>
    </w:p>
    <w:p w14:paraId="73900E0E">
      <w:pPr>
        <w:rPr>
          <w:sz w:val="32"/>
          <w:szCs w:val="32"/>
        </w:rPr>
      </w:pPr>
      <w:r>
        <w:rPr>
          <w:sz w:val="32"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>
                <wp:simplePos x="0" y="0"/>
                <wp:positionH relativeFrom="column">
                  <wp:posOffset>3624580</wp:posOffset>
                </wp:positionH>
                <wp:positionV relativeFrom="paragraph">
                  <wp:posOffset>280670</wp:posOffset>
                </wp:positionV>
                <wp:extent cx="1918335" cy="1586865"/>
                <wp:effectExtent l="4445" t="4445" r="20320" b="8890"/>
                <wp:wrapNone/>
                <wp:docPr id="9" name="文本框 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918335" cy="158686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6350">
                          <a:solidFill>
                            <a:prstClr val="black"/>
                          </a:solidFill>
                        </a:ln>
                        <a:effectLst/>
                      </wps:spPr>
                      <wps:txbx>
                        <w:txbxContent>
                          <w:p w14:paraId="1A381E9F">
                            <w:pPr>
                              <w:rPr>
                                <w:rFonts w:hint="eastAsia" w:ascii="仿宋_GB2312" w:hAnsi="仿宋_GB2312" w:eastAsia="仿宋_GB2312" w:cs="仿宋_GB2312"/>
                                <w:sz w:val="24"/>
                              </w:rPr>
                            </w:pPr>
                            <w:r>
                              <w:rPr>
                                <w:rFonts w:hint="eastAsia" w:ascii="仿宋_GB2312" w:hAnsi="仿宋_GB2312" w:eastAsia="仿宋_GB2312" w:cs="仿宋_GB2312"/>
                                <w:sz w:val="24"/>
                              </w:rPr>
                              <w:t>概算审批需提供以下相关资料：</w:t>
                            </w:r>
                          </w:p>
                          <w:p w14:paraId="1F49F305">
                            <w:pPr>
                              <w:rPr>
                                <w:rFonts w:hint="eastAsia" w:ascii="仿宋_GB2312" w:hAnsi="仿宋_GB2312" w:eastAsia="仿宋_GB2312" w:cs="仿宋_GB2312"/>
                                <w:sz w:val="24"/>
                              </w:rPr>
                            </w:pPr>
                            <w:r>
                              <w:rPr>
                                <w:rFonts w:hint="eastAsia" w:ascii="仿宋_GB2312" w:hAnsi="仿宋_GB2312" w:eastAsia="仿宋_GB2312" w:cs="仿宋_GB2312"/>
                                <w:sz w:val="24"/>
                              </w:rPr>
                              <w:t>1.概算审核申请报告；</w:t>
                            </w:r>
                          </w:p>
                          <w:p w14:paraId="37D9B375">
                            <w:pPr>
                              <w:rPr>
                                <w:rFonts w:hint="eastAsia" w:ascii="仿宋_GB2312" w:hAnsi="仿宋_GB2312" w:eastAsia="仿宋_GB2312" w:cs="仿宋_GB2312"/>
                                <w:sz w:val="24"/>
                              </w:rPr>
                            </w:pPr>
                            <w:r>
                              <w:rPr>
                                <w:rFonts w:hint="eastAsia" w:ascii="仿宋_GB2312" w:hAnsi="仿宋_GB2312" w:eastAsia="仿宋_GB2312" w:cs="仿宋_GB2312"/>
                                <w:sz w:val="24"/>
                              </w:rPr>
                              <w:t>2.前期手续文件；</w:t>
                            </w:r>
                          </w:p>
                          <w:p w14:paraId="72F9C26F">
                            <w:pPr>
                              <w:rPr>
                                <w:rFonts w:hint="eastAsia" w:ascii="仿宋_GB2312" w:hAnsi="仿宋_GB2312" w:eastAsia="仿宋_GB2312" w:cs="仿宋_GB2312"/>
                                <w:sz w:val="24"/>
                              </w:rPr>
                            </w:pPr>
                            <w:r>
                              <w:rPr>
                                <w:rFonts w:hint="eastAsia" w:ascii="仿宋_GB2312" w:hAnsi="仿宋_GB2312" w:eastAsia="仿宋_GB2312" w:cs="仿宋_GB2312"/>
                                <w:sz w:val="24"/>
                              </w:rPr>
                              <w:t>3.造价咨询单位编制的概算书；</w:t>
                            </w:r>
                          </w:p>
                          <w:p w14:paraId="1D4DD497">
                            <w:pPr>
                              <w:rPr>
                                <w:rFonts w:hint="eastAsia" w:ascii="仿宋_GB2312" w:hAnsi="仿宋_GB2312" w:eastAsia="仿宋_GB2312" w:cs="仿宋_GB2312"/>
                                <w:sz w:val="24"/>
                              </w:rPr>
                            </w:pPr>
                            <w:r>
                              <w:rPr>
                                <w:rFonts w:hint="eastAsia" w:ascii="仿宋_GB2312" w:hAnsi="仿宋_GB2312" w:eastAsia="仿宋_GB2312" w:cs="仿宋_GB2312"/>
                                <w:sz w:val="24"/>
                              </w:rPr>
                              <w:t>4.图纸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202" type="#_x0000_t202" style="position:absolute;left:0pt;margin-left:285.4pt;margin-top:22.1pt;height:124.95pt;width:151.05pt;z-index:251662336;mso-width-relative:page;mso-height-relative:page;" fillcolor="#FFFFFF" filled="t" stroked="t" coordsize="21600,21600" o:gfxdata="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">
                <v:path/>
                <v:fill on="t" focussize="0,0"/>
                <v:stroke weight="0.5pt" joinstyle="round"/>
                <v:imagedata o:title=""/>
                <o:lock v:ext="edit" aspectratio="f"/>
                <v:textbox>
                  <w:txbxContent>
                    <w:p w14:paraId="1A381E9F">
                      <w:pPr>
                        <w:rPr>
                          <w:rFonts w:hint="eastAsia" w:ascii="仿宋_GB2312" w:hAnsi="仿宋_GB2312" w:eastAsia="仿宋_GB2312" w:cs="仿宋_GB2312"/>
                          <w:sz w:val="24"/>
                        </w:rPr>
                      </w:pPr>
                      <w:r>
                        <w:rPr>
                          <w:rFonts w:hint="eastAsia" w:ascii="仿宋_GB2312" w:hAnsi="仿宋_GB2312" w:eastAsia="仿宋_GB2312" w:cs="仿宋_GB2312"/>
                          <w:sz w:val="24"/>
                        </w:rPr>
                        <w:t>概算审批需提供以下相关资料：</w:t>
                      </w:r>
                    </w:p>
                    <w:p w14:paraId="1F49F305">
                      <w:pPr>
                        <w:rPr>
                          <w:rFonts w:hint="eastAsia" w:ascii="仿宋_GB2312" w:hAnsi="仿宋_GB2312" w:eastAsia="仿宋_GB2312" w:cs="仿宋_GB2312"/>
                          <w:sz w:val="24"/>
                        </w:rPr>
                      </w:pPr>
                      <w:r>
                        <w:rPr>
                          <w:rFonts w:hint="eastAsia" w:ascii="仿宋_GB2312" w:hAnsi="仿宋_GB2312" w:eastAsia="仿宋_GB2312" w:cs="仿宋_GB2312"/>
                          <w:sz w:val="24"/>
                        </w:rPr>
                        <w:t>1.概算审核申请报告；</w:t>
                      </w:r>
                    </w:p>
                    <w:p w14:paraId="37D9B375">
                      <w:pPr>
                        <w:rPr>
                          <w:rFonts w:hint="eastAsia" w:ascii="仿宋_GB2312" w:hAnsi="仿宋_GB2312" w:eastAsia="仿宋_GB2312" w:cs="仿宋_GB2312"/>
                          <w:sz w:val="24"/>
                        </w:rPr>
                      </w:pPr>
                      <w:r>
                        <w:rPr>
                          <w:rFonts w:hint="eastAsia" w:ascii="仿宋_GB2312" w:hAnsi="仿宋_GB2312" w:eastAsia="仿宋_GB2312" w:cs="仿宋_GB2312"/>
                          <w:sz w:val="24"/>
                        </w:rPr>
                        <w:t>2.前期手续文件；</w:t>
                      </w:r>
                    </w:p>
                    <w:p w14:paraId="72F9C26F">
                      <w:pPr>
                        <w:rPr>
                          <w:rFonts w:hint="eastAsia" w:ascii="仿宋_GB2312" w:hAnsi="仿宋_GB2312" w:eastAsia="仿宋_GB2312" w:cs="仿宋_GB2312"/>
                          <w:sz w:val="24"/>
                        </w:rPr>
                      </w:pPr>
                      <w:r>
                        <w:rPr>
                          <w:rFonts w:hint="eastAsia" w:ascii="仿宋_GB2312" w:hAnsi="仿宋_GB2312" w:eastAsia="仿宋_GB2312" w:cs="仿宋_GB2312"/>
                          <w:sz w:val="24"/>
                        </w:rPr>
                        <w:t>3.造价咨询单位编制的概算书；</w:t>
                      </w:r>
                    </w:p>
                    <w:p w14:paraId="1D4DD497">
                      <w:pPr>
                        <w:rPr>
                          <w:rFonts w:hint="eastAsia" w:ascii="仿宋_GB2312" w:hAnsi="仿宋_GB2312" w:eastAsia="仿宋_GB2312" w:cs="仿宋_GB2312"/>
                          <w:sz w:val="24"/>
                        </w:rPr>
                      </w:pPr>
                      <w:r>
                        <w:rPr>
                          <w:rFonts w:hint="eastAsia" w:ascii="仿宋_GB2312" w:hAnsi="仿宋_GB2312" w:eastAsia="仿宋_GB2312" w:cs="仿宋_GB2312"/>
                          <w:sz w:val="24"/>
                        </w:rPr>
                        <w:t>4.图纸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sz w:val="32"/>
        </w:rPr>
        <mc:AlternateContent>
          <mc:Choice Requires="wps">
            <w:drawing>
              <wp:anchor distT="0" distB="0" distL="114300" distR="114300" simplePos="0" relativeHeight="251675648" behindDoc="0" locked="0" layoutInCell="1" allowOverlap="1">
                <wp:simplePos x="0" y="0"/>
                <wp:positionH relativeFrom="column">
                  <wp:posOffset>2703830</wp:posOffset>
                </wp:positionH>
                <wp:positionV relativeFrom="paragraph">
                  <wp:posOffset>10160</wp:posOffset>
                </wp:positionV>
                <wp:extent cx="1900555" cy="0"/>
                <wp:effectExtent l="0" t="4445" r="0" b="5080"/>
                <wp:wrapNone/>
                <wp:docPr id="26" name="直接连接符 2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stCxn id="2" idx="3"/>
                      </wps:cNvCnPr>
                      <wps:spPr>
                        <a:xfrm>
                          <a:off x="3425825" y="2629535"/>
                          <a:ext cx="1900555" cy="0"/>
                        </a:xfrm>
                        <a:prstGeom prst="line">
                          <a:avLst/>
                        </a:prstGeom>
                        <a:noFill/>
                        <a:ln w="9525" cap="flat" cmpd="sng" algn="ctr">
                          <a:solidFill>
                            <a:srgbClr val="000000"/>
                          </a:solidFill>
                          <a:prstDash val="solid"/>
                        </a:ln>
                        <a:effectLst/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line id="_x0000_s1026" o:spid="_x0000_s1026" o:spt="20" style="position:absolute;left:0pt;margin-left:212.9pt;margin-top:0.8pt;height:0pt;width:149.65pt;z-index:251675648;mso-width-relative:page;mso-height-relative:page;" filled="f" stroked="t" coordsize="21600,21600" o:gfxdata="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">
                <v:fill on="f" focussize="0,0"/>
                <v:stroke color="#000000" joinstyle="round"/>
                <v:imagedata o:title=""/>
                <o:lock v:ext="edit" aspectratio="f"/>
              </v:line>
            </w:pict>
          </mc:Fallback>
        </mc:AlternateContent>
      </w:r>
      <w:r>
        <w:rPr>
          <w:sz w:val="32"/>
        </w:rPr>
        <mc:AlternateContent>
          <mc:Choice Requires="wps">
            <w:drawing>
              <wp:anchor distT="0" distB="0" distL="114300" distR="114300" simplePos="0" relativeHeight="251668480" behindDoc="0" locked="0" layoutInCell="1" allowOverlap="1">
                <wp:simplePos x="0" y="0"/>
                <wp:positionH relativeFrom="column">
                  <wp:posOffset>1397000</wp:posOffset>
                </wp:positionH>
                <wp:positionV relativeFrom="paragraph">
                  <wp:posOffset>229870</wp:posOffset>
                </wp:positionV>
                <wp:extent cx="2540" cy="469265"/>
                <wp:effectExtent l="46990" t="0" r="64770" b="6985"/>
                <wp:wrapNone/>
                <wp:docPr id="18" name="直接箭头连接符 1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stCxn id="2" idx="3"/>
                      </wps:cNvCnPr>
                      <wps:spPr>
                        <a:xfrm>
                          <a:off x="2405380" y="2836545"/>
                          <a:ext cx="2540" cy="469265"/>
                        </a:xfrm>
                        <a:prstGeom prst="straightConnector1">
                          <a:avLst/>
                        </a:prstGeom>
                        <a:noFill/>
                        <a:ln w="9525" cap="flat" cmpd="sng" algn="ctr">
                          <a:solidFill>
                            <a:srgbClr val="000000"/>
                          </a:solidFill>
                          <a:prstDash val="solid"/>
                          <a:tailEnd type="arrow"/>
                        </a:ln>
                        <a:effectLst/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32" type="#_x0000_t32" style="position:absolute;left:0pt;margin-left:110pt;margin-top:18.1pt;height:36.95pt;width:0.2pt;z-index:251668480;mso-width-relative:page;mso-height-relative:page;" filled="f" stroked="t" coordsize="21600,21600" o:gfxdata="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">
                <v:fill on="f" focussize="0,0"/>
                <v:stroke color="#000000" joinstyle="round" endarrow="open"/>
                <v:imagedata o:title=""/>
                <o:lock v:ext="edit" aspectratio="f"/>
              </v:shape>
            </w:pict>
          </mc:Fallback>
        </mc:AlternateContent>
      </w:r>
    </w:p>
    <w:p w14:paraId="73135973">
      <w:pPr>
        <w:rPr>
          <w:sz w:val="32"/>
          <w:szCs w:val="32"/>
        </w:rPr>
      </w:pPr>
      <w:r>
        <w:rPr>
          <w:sz w:val="32"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>
                <wp:simplePos x="0" y="0"/>
                <wp:positionH relativeFrom="column">
                  <wp:posOffset>75565</wp:posOffset>
                </wp:positionH>
                <wp:positionV relativeFrom="paragraph">
                  <wp:posOffset>302895</wp:posOffset>
                </wp:positionV>
                <wp:extent cx="2628265" cy="431800"/>
                <wp:effectExtent l="5080" t="4445" r="14605" b="20955"/>
                <wp:wrapNone/>
                <wp:docPr id="12" name="文本框 1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628265" cy="4318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6350">
                          <a:solidFill>
                            <a:prstClr val="black"/>
                          </a:solidFill>
                        </a:ln>
                        <a:effectLst/>
                      </wps:spPr>
                      <wps:txbx>
                        <w:txbxContent>
                          <w:p w14:paraId="3A3999A8">
                            <w:pPr>
                              <w:spacing w:before="62" w:beforeLines="20"/>
                              <w:jc w:val="center"/>
                              <w:rPr>
                                <w:rFonts w:hint="eastAsia" w:ascii="仿宋_GB2312" w:hAnsi="仿宋_GB2312" w:eastAsia="仿宋_GB2312" w:cs="仿宋_GB2312"/>
                                <w:sz w:val="24"/>
                              </w:rPr>
                            </w:pPr>
                            <w:r>
                              <w:rPr>
                                <w:rFonts w:hint="eastAsia" w:ascii="仿宋_GB2312" w:hAnsi="仿宋_GB2312" w:eastAsia="仿宋_GB2312" w:cs="仿宋_GB2312"/>
                                <w:sz w:val="24"/>
                              </w:rPr>
                              <w:t>受理并出具受理单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202" type="#_x0000_t202" style="position:absolute;left:0pt;margin-left:5.95pt;margin-top:23.85pt;height:34pt;width:206.95pt;z-index:251664384;mso-width-relative:page;mso-height-relative:page;" fillcolor="#FFFFFF" filled="t" stroked="t" coordsize="21600,21600" o:gfxdata="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">
                <v:path/>
                <v:fill on="t" focussize="0,0"/>
                <v:stroke weight="0.5pt" joinstyle="round"/>
                <v:imagedata o:title=""/>
                <o:lock v:ext="edit" aspectratio="f"/>
                <v:textbox>
                  <w:txbxContent>
                    <w:p w14:paraId="3A3999A8">
                      <w:pPr>
                        <w:spacing w:before="62" w:beforeLines="20"/>
                        <w:jc w:val="center"/>
                        <w:rPr>
                          <w:rFonts w:hint="eastAsia" w:ascii="仿宋_GB2312" w:hAnsi="仿宋_GB2312" w:eastAsia="仿宋_GB2312" w:cs="仿宋_GB2312"/>
                          <w:sz w:val="24"/>
                        </w:rPr>
                      </w:pPr>
                      <w:r>
                        <w:rPr>
                          <w:rFonts w:hint="eastAsia" w:ascii="仿宋_GB2312" w:hAnsi="仿宋_GB2312" w:eastAsia="仿宋_GB2312" w:cs="仿宋_GB2312"/>
                          <w:sz w:val="24"/>
                        </w:rPr>
                        <w:t>受理并出具受理单</w:t>
                      </w:r>
                    </w:p>
                  </w:txbxContent>
                </v:textbox>
              </v:shape>
            </w:pict>
          </mc:Fallback>
        </mc:AlternateContent>
      </w:r>
    </w:p>
    <w:p w14:paraId="5A626F28">
      <w:pPr>
        <w:rPr>
          <w:sz w:val="32"/>
          <w:szCs w:val="32"/>
        </w:rPr>
      </w:pPr>
      <w:r>
        <w:rPr>
          <w:sz w:val="32"/>
        </w:rPr>
        <mc:AlternateContent>
          <mc:Choice Requires="wps">
            <w:drawing>
              <wp:anchor distT="0" distB="0" distL="114300" distR="114300" simplePos="0" relativeHeight="251669504" behindDoc="0" locked="0" layoutInCell="1" allowOverlap="1">
                <wp:simplePos x="0" y="0"/>
                <wp:positionH relativeFrom="column">
                  <wp:posOffset>1406525</wp:posOffset>
                </wp:positionH>
                <wp:positionV relativeFrom="paragraph">
                  <wp:posOffset>351790</wp:posOffset>
                </wp:positionV>
                <wp:extent cx="2540" cy="469265"/>
                <wp:effectExtent l="46990" t="0" r="64770" b="6985"/>
                <wp:wrapNone/>
                <wp:docPr id="19" name="直接箭头连接符 1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stCxn id="2" idx="3"/>
                      </wps:cNvCnPr>
                      <wps:spPr>
                        <a:xfrm>
                          <a:off x="0" y="0"/>
                          <a:ext cx="2540" cy="469265"/>
                        </a:xfrm>
                        <a:prstGeom prst="straightConnector1">
                          <a:avLst/>
                        </a:prstGeom>
                        <a:noFill/>
                        <a:ln w="9525" cap="flat" cmpd="sng" algn="ctr">
                          <a:solidFill>
                            <a:srgbClr val="000000"/>
                          </a:solidFill>
                          <a:prstDash val="solid"/>
                          <a:tailEnd type="arrow"/>
                        </a:ln>
                        <a:effectLst/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32" type="#_x0000_t32" style="position:absolute;left:0pt;margin-left:110.75pt;margin-top:27.7pt;height:36.95pt;width:0.2pt;z-index:251669504;mso-width-relative:page;mso-height-relative:page;" filled="f" stroked="t" coordsize="21600,21600" o:gfxdata="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">
                <v:fill on="f" focussize="0,0"/>
                <v:stroke color="#000000" joinstyle="round" endarrow="open"/>
                <v:imagedata o:title=""/>
                <o:lock v:ext="edit" aspectratio="f"/>
              </v:shape>
            </w:pict>
          </mc:Fallback>
        </mc:AlternateContent>
      </w:r>
    </w:p>
    <w:p w14:paraId="1096B3C3">
      <w:pPr>
        <w:rPr>
          <w:sz w:val="32"/>
          <w:szCs w:val="32"/>
        </w:rPr>
      </w:pPr>
    </w:p>
    <w:p w14:paraId="19DD71B4">
      <w:pPr>
        <w:rPr>
          <w:sz w:val="32"/>
          <w:szCs w:val="32"/>
        </w:rPr>
      </w:pPr>
      <w:r>
        <w:rPr>
          <w:sz w:val="32"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>
                <wp:simplePos x="0" y="0"/>
                <wp:positionH relativeFrom="column">
                  <wp:posOffset>91440</wp:posOffset>
                </wp:positionH>
                <wp:positionV relativeFrom="paragraph">
                  <wp:posOffset>38100</wp:posOffset>
                </wp:positionV>
                <wp:extent cx="2628265" cy="431800"/>
                <wp:effectExtent l="5080" t="4445" r="14605" b="20955"/>
                <wp:wrapNone/>
                <wp:docPr id="13" name="文本框 1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628265" cy="4318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6350">
                          <a:solidFill>
                            <a:prstClr val="black"/>
                          </a:solidFill>
                        </a:ln>
                        <a:effectLst/>
                      </wps:spPr>
                      <wps:txbx>
                        <w:txbxContent>
                          <w:p w14:paraId="2A81C131">
                            <w:pPr>
                              <w:spacing w:before="62" w:beforeLines="20"/>
                              <w:jc w:val="center"/>
                              <w:rPr>
                                <w:rFonts w:hint="eastAsia" w:ascii="仿宋_GB2312" w:hAnsi="仿宋_GB2312" w:eastAsia="仿宋_GB2312" w:cs="仿宋_GB2312"/>
                                <w:sz w:val="24"/>
                              </w:rPr>
                            </w:pPr>
                            <w:r>
                              <w:rPr>
                                <w:rFonts w:hint="eastAsia" w:ascii="仿宋_GB2312" w:hAnsi="仿宋_GB2312" w:eastAsia="仿宋_GB2312" w:cs="仿宋_GB2312"/>
                                <w:sz w:val="24"/>
                              </w:rPr>
                              <w:t>项目现场踏勘2名工作人员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202" type="#_x0000_t202" style="position:absolute;left:0pt;margin-left:7.2pt;margin-top:3pt;height:34pt;width:206.95pt;z-index:251665408;mso-width-relative:page;mso-height-relative:page;" fillcolor="#FFFFFF" filled="t" stroked="t" coordsize="21600,21600" o:gfxdata="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">
                <v:path/>
                <v:fill on="t" focussize="0,0"/>
                <v:stroke weight="0.5pt" joinstyle="round"/>
                <v:imagedata o:title=""/>
                <o:lock v:ext="edit" aspectratio="f"/>
                <v:textbox>
                  <w:txbxContent>
                    <w:p w14:paraId="2A81C131">
                      <w:pPr>
                        <w:spacing w:before="62" w:beforeLines="20"/>
                        <w:jc w:val="center"/>
                        <w:rPr>
                          <w:rFonts w:hint="eastAsia" w:ascii="仿宋_GB2312" w:hAnsi="仿宋_GB2312" w:eastAsia="仿宋_GB2312" w:cs="仿宋_GB2312"/>
                          <w:sz w:val="24"/>
                        </w:rPr>
                      </w:pPr>
                      <w:r>
                        <w:rPr>
                          <w:rFonts w:hint="eastAsia" w:ascii="仿宋_GB2312" w:hAnsi="仿宋_GB2312" w:eastAsia="仿宋_GB2312" w:cs="仿宋_GB2312"/>
                          <w:sz w:val="24"/>
                        </w:rPr>
                        <w:t>项目现场踏勘2名工作人员</w:t>
                      </w:r>
                    </w:p>
                  </w:txbxContent>
                </v:textbox>
              </v:shape>
            </w:pict>
          </mc:Fallback>
        </mc:AlternateContent>
      </w:r>
    </w:p>
    <w:p w14:paraId="6AABAE33">
      <w:pPr>
        <w:rPr>
          <w:sz w:val="32"/>
          <w:szCs w:val="32"/>
        </w:rPr>
      </w:pPr>
      <w:r>
        <w:rPr>
          <w:sz w:val="32"/>
        </w:rPr>
        <mc:AlternateContent>
          <mc:Choice Requires="wps">
            <w:drawing>
              <wp:anchor distT="0" distB="0" distL="114300" distR="114300" simplePos="0" relativeHeight="251670528" behindDoc="0" locked="0" layoutInCell="1" allowOverlap="1">
                <wp:simplePos x="0" y="0"/>
                <wp:positionH relativeFrom="column">
                  <wp:posOffset>1406525</wp:posOffset>
                </wp:positionH>
                <wp:positionV relativeFrom="paragraph">
                  <wp:posOffset>77470</wp:posOffset>
                </wp:positionV>
                <wp:extent cx="2540" cy="469265"/>
                <wp:effectExtent l="46990" t="0" r="64770" b="6985"/>
                <wp:wrapNone/>
                <wp:docPr id="20" name="直接箭头连接符 2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stCxn id="2" idx="3"/>
                      </wps:cNvCnPr>
                      <wps:spPr>
                        <a:xfrm>
                          <a:off x="0" y="0"/>
                          <a:ext cx="2540" cy="469265"/>
                        </a:xfrm>
                        <a:prstGeom prst="straightConnector1">
                          <a:avLst/>
                        </a:prstGeom>
                        <a:noFill/>
                        <a:ln w="9525" cap="flat" cmpd="sng" algn="ctr">
                          <a:solidFill>
                            <a:srgbClr val="000000"/>
                          </a:solidFill>
                          <a:prstDash val="solid"/>
                          <a:tailEnd type="arrow"/>
                        </a:ln>
                        <a:effectLst/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32" type="#_x0000_t32" style="position:absolute;left:0pt;margin-left:110.75pt;margin-top:6.1pt;height:36.95pt;width:0.2pt;z-index:251670528;mso-width-relative:page;mso-height-relative:page;" filled="f" stroked="t" coordsize="21600,21600" o:gfxdata="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">
                <v:fill on="f" focussize="0,0"/>
                <v:stroke color="#000000" joinstyle="round" endarrow="open"/>
                <v:imagedata o:title=""/>
                <o:lock v:ext="edit" aspectratio="f"/>
              </v:shape>
            </w:pict>
          </mc:Fallback>
        </mc:AlternateContent>
      </w:r>
    </w:p>
    <w:p w14:paraId="4DFDE6BF">
      <w:pPr>
        <w:rPr>
          <w:sz w:val="32"/>
          <w:szCs w:val="32"/>
        </w:rPr>
      </w:pPr>
      <w:r>
        <w:rPr>
          <w:sz w:val="32"/>
        </w:rPr>
        <mc:AlternateContent>
          <mc:Choice Requires="wps">
            <w:drawing>
              <wp:anchor distT="0" distB="0" distL="114300" distR="114300" simplePos="0" relativeHeight="251676672" behindDoc="0" locked="0" layoutInCell="1" allowOverlap="1">
                <wp:simplePos x="0" y="0"/>
                <wp:positionH relativeFrom="column">
                  <wp:posOffset>2712720</wp:posOffset>
                </wp:positionH>
                <wp:positionV relativeFrom="paragraph">
                  <wp:posOffset>375920</wp:posOffset>
                </wp:positionV>
                <wp:extent cx="915670" cy="0"/>
                <wp:effectExtent l="0" t="48895" r="17780" b="65405"/>
                <wp:wrapNone/>
                <wp:docPr id="27" name="直接箭头连接符 2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stCxn id="14" idx="3"/>
                      </wps:cNvCnPr>
                      <wps:spPr>
                        <a:xfrm>
                          <a:off x="3720465" y="5372735"/>
                          <a:ext cx="915670" cy="0"/>
                        </a:xfrm>
                        <a:prstGeom prst="straightConnector1">
                          <a:avLst/>
                        </a:prstGeom>
                        <a:noFill/>
                        <a:ln w="9525" cap="flat" cmpd="sng" algn="ctr">
                          <a:solidFill>
                            <a:srgbClr val="000000"/>
                          </a:solidFill>
                          <a:prstDash val="solid"/>
                          <a:tailEnd type="arrow"/>
                        </a:ln>
                        <a:effectLst/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32" type="#_x0000_t32" style="position:absolute;left:0pt;margin-left:213.6pt;margin-top:29.6pt;height:0pt;width:72.1pt;z-index:251676672;mso-width-relative:page;mso-height-relative:page;" filled="f" stroked="t" coordsize="21600,21600" o:gfxdata="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">
                <v:fill on="f" focussize="0,0"/>
                <v:stroke color="#000000" joinstyle="round" endarrow="open"/>
                <v:imagedata o:title=""/>
                <o:lock v:ext="edit" aspectratio="f"/>
              </v:shape>
            </w:pict>
          </mc:Fallback>
        </mc:AlternateContent>
      </w:r>
      <w:r>
        <w:rPr>
          <w:sz w:val="32"/>
        </w:rPr>
        <mc:AlternateContent>
          <mc:Choice Requires="wps">
            <w:drawing>
              <wp:anchor distT="0" distB="0" distL="114300" distR="114300" simplePos="0" relativeHeight="251666432" behindDoc="0" locked="0" layoutInCell="1" allowOverlap="1">
                <wp:simplePos x="0" y="0"/>
                <wp:positionH relativeFrom="column">
                  <wp:posOffset>85090</wp:posOffset>
                </wp:positionH>
                <wp:positionV relativeFrom="paragraph">
                  <wp:posOffset>160020</wp:posOffset>
                </wp:positionV>
                <wp:extent cx="2627630" cy="431800"/>
                <wp:effectExtent l="5080" t="4445" r="15240" b="20955"/>
                <wp:wrapNone/>
                <wp:docPr id="14" name="文本框 1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627630" cy="4318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6350">
                          <a:solidFill>
                            <a:prstClr val="black"/>
                          </a:solidFill>
                        </a:ln>
                        <a:effectLst/>
                      </wps:spPr>
                      <wps:txbx>
                        <w:txbxContent>
                          <w:p w14:paraId="316C0344">
                            <w:pPr>
                              <w:spacing w:before="62" w:beforeLines="20"/>
                              <w:jc w:val="center"/>
                              <w:rPr>
                                <w:rFonts w:hint="eastAsia" w:ascii="仿宋_GB2312" w:hAnsi="仿宋_GB2312" w:eastAsia="仿宋_GB2312" w:cs="仿宋_GB2312"/>
                                <w:sz w:val="24"/>
                              </w:rPr>
                            </w:pPr>
                            <w:r>
                              <w:rPr>
                                <w:rFonts w:hint="eastAsia" w:ascii="仿宋_GB2312" w:hAnsi="仿宋_GB2312" w:eastAsia="仿宋_GB2312" w:cs="仿宋_GB2312"/>
                                <w:sz w:val="24"/>
                              </w:rPr>
                              <w:t>审核项目资料，出具意见反馈单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202" type="#_x0000_t202" style="position:absolute;left:0pt;margin-left:6.7pt;margin-top:12.6pt;height:34pt;width:206.9pt;z-index:251666432;mso-width-relative:page;mso-height-relative:page;" fillcolor="#FFFFFF" filled="t" stroked="t" coordsize="21600,21600" o:gfxdata="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">
                <v:path/>
                <v:fill on="t" focussize="0,0"/>
                <v:stroke weight="0.5pt" joinstyle="round"/>
                <v:imagedata o:title=""/>
                <o:lock v:ext="edit" aspectratio="f"/>
                <v:textbox>
                  <w:txbxContent>
                    <w:p w14:paraId="316C0344">
                      <w:pPr>
                        <w:spacing w:before="62" w:beforeLines="20"/>
                        <w:jc w:val="center"/>
                        <w:rPr>
                          <w:rFonts w:hint="eastAsia" w:ascii="仿宋_GB2312" w:hAnsi="仿宋_GB2312" w:eastAsia="仿宋_GB2312" w:cs="仿宋_GB2312"/>
                          <w:sz w:val="24"/>
                        </w:rPr>
                      </w:pPr>
                      <w:r>
                        <w:rPr>
                          <w:rFonts w:hint="eastAsia" w:ascii="仿宋_GB2312" w:hAnsi="仿宋_GB2312" w:eastAsia="仿宋_GB2312" w:cs="仿宋_GB2312"/>
                          <w:sz w:val="24"/>
                        </w:rPr>
                        <w:t>审核项目资料，出具意见反馈单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sz w:val="32"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>
                <wp:simplePos x="0" y="0"/>
                <wp:positionH relativeFrom="column">
                  <wp:posOffset>3622040</wp:posOffset>
                </wp:positionH>
                <wp:positionV relativeFrom="paragraph">
                  <wp:posOffset>154940</wp:posOffset>
                </wp:positionV>
                <wp:extent cx="1918335" cy="1395095"/>
                <wp:effectExtent l="4445" t="4445" r="20320" b="10160"/>
                <wp:wrapNone/>
                <wp:docPr id="10" name="文本框 1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918335" cy="161861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6350">
                          <a:solidFill>
                            <a:prstClr val="black"/>
                          </a:solidFill>
                        </a:ln>
                        <a:effectLst/>
                      </wps:spPr>
                      <wps:txbx>
                        <w:txbxContent>
                          <w:p w14:paraId="2B1AB490">
                            <w:pPr>
                              <w:rPr>
                                <w:rFonts w:hint="eastAsia" w:ascii="仿宋_GB2312" w:hAnsi="仿宋_GB2312" w:eastAsia="仿宋_GB2312" w:cs="仿宋_GB2312"/>
                                <w:sz w:val="24"/>
                              </w:rPr>
                            </w:pPr>
                            <w:r>
                              <w:rPr>
                                <w:rFonts w:hint="eastAsia" w:ascii="仿宋_GB2312" w:hAnsi="仿宋_GB2312" w:eastAsia="仿宋_GB2312" w:cs="仿宋_GB2312"/>
                                <w:sz w:val="24"/>
                              </w:rPr>
                              <w:t>出现以下3种情况：</w:t>
                            </w:r>
                          </w:p>
                          <w:p w14:paraId="3C765CD1">
                            <w:pPr>
                              <w:rPr>
                                <w:rFonts w:hint="eastAsia" w:ascii="仿宋_GB2312" w:hAnsi="仿宋_GB2312" w:eastAsia="仿宋_GB2312" w:cs="仿宋_GB2312"/>
                                <w:sz w:val="24"/>
                              </w:rPr>
                            </w:pPr>
                            <w:r>
                              <w:rPr>
                                <w:rFonts w:hint="eastAsia" w:ascii="仿宋_GB2312" w:hAnsi="仿宋_GB2312" w:eastAsia="仿宋_GB2312" w:cs="仿宋_GB2312"/>
                                <w:sz w:val="24"/>
                              </w:rPr>
                              <w:t>1.重大漏项；</w:t>
                            </w:r>
                          </w:p>
                          <w:p w14:paraId="02B17695">
                            <w:pPr>
                              <w:rPr>
                                <w:rFonts w:hint="eastAsia" w:ascii="仿宋_GB2312" w:hAnsi="仿宋_GB2312" w:eastAsia="仿宋_GB2312" w:cs="仿宋_GB2312"/>
                                <w:sz w:val="24"/>
                              </w:rPr>
                            </w:pPr>
                            <w:r>
                              <w:rPr>
                                <w:rFonts w:hint="eastAsia" w:ascii="仿宋_GB2312" w:hAnsi="仿宋_GB2312" w:eastAsia="仿宋_GB2312" w:cs="仿宋_GB2312"/>
                                <w:sz w:val="24"/>
                              </w:rPr>
                              <w:t>2.定额错误套用；</w:t>
                            </w:r>
                          </w:p>
                          <w:p w14:paraId="64EF6002">
                            <w:pPr>
                              <w:rPr>
                                <w:rFonts w:hint="eastAsia" w:ascii="仿宋_GB2312" w:hAnsi="仿宋_GB2312" w:eastAsia="仿宋_GB2312" w:cs="仿宋_GB2312"/>
                                <w:sz w:val="24"/>
                              </w:rPr>
                            </w:pPr>
                            <w:r>
                              <w:rPr>
                                <w:rFonts w:hint="eastAsia" w:ascii="仿宋_GB2312" w:hAnsi="仿宋_GB2312" w:eastAsia="仿宋_GB2312" w:cs="仿宋_GB2312"/>
                                <w:sz w:val="24"/>
                              </w:rPr>
                              <w:t>3.工程量重大偏差；</w:t>
                            </w:r>
                          </w:p>
                          <w:p w14:paraId="24E682EA">
                            <w:pPr>
                              <w:rPr>
                                <w:rFonts w:hint="eastAsia" w:ascii="仿宋_GB2312" w:hAnsi="仿宋_GB2312" w:eastAsia="仿宋_GB2312" w:cs="仿宋_GB2312"/>
                                <w:sz w:val="24"/>
                              </w:rPr>
                            </w:pPr>
                            <w:r>
                              <w:rPr>
                                <w:rFonts w:hint="eastAsia" w:ascii="仿宋_GB2312" w:hAnsi="仿宋_GB2312" w:eastAsia="仿宋_GB2312" w:cs="仿宋_GB2312"/>
                                <w:sz w:val="24"/>
                              </w:rPr>
                              <w:t>通知概算编制单位重新提交资料</w:t>
                            </w:r>
                          </w:p>
                          <w:p w14:paraId="1A1C3814">
                            <w:pPr>
                              <w:rPr>
                                <w:sz w:val="24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202" type="#_x0000_t202" style="position:absolute;left:0pt;margin-left:285.2pt;margin-top:12.2pt;height:109.85pt;width:151.05pt;z-index:251663360;mso-width-relative:page;mso-height-relative:page;" fillcolor="#FFFFFF" filled="t" stroked="t" coordsize="21600,21600" o:gfxdata="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">
                <v:path/>
                <v:fill on="t" focussize="0,0"/>
                <v:stroke weight="0.5pt" joinstyle="round"/>
                <v:imagedata o:title=""/>
                <o:lock v:ext="edit" aspectratio="f"/>
                <v:textbox>
                  <w:txbxContent>
                    <w:p w14:paraId="2B1AB490">
                      <w:pPr>
                        <w:rPr>
                          <w:rFonts w:hint="eastAsia" w:ascii="仿宋_GB2312" w:hAnsi="仿宋_GB2312" w:eastAsia="仿宋_GB2312" w:cs="仿宋_GB2312"/>
                          <w:sz w:val="24"/>
                        </w:rPr>
                      </w:pPr>
                      <w:r>
                        <w:rPr>
                          <w:rFonts w:hint="eastAsia" w:ascii="仿宋_GB2312" w:hAnsi="仿宋_GB2312" w:eastAsia="仿宋_GB2312" w:cs="仿宋_GB2312"/>
                          <w:sz w:val="24"/>
                        </w:rPr>
                        <w:t>出现以下3种情况：</w:t>
                      </w:r>
                    </w:p>
                    <w:p w14:paraId="3C765CD1">
                      <w:pPr>
                        <w:rPr>
                          <w:rFonts w:hint="eastAsia" w:ascii="仿宋_GB2312" w:hAnsi="仿宋_GB2312" w:eastAsia="仿宋_GB2312" w:cs="仿宋_GB2312"/>
                          <w:sz w:val="24"/>
                        </w:rPr>
                      </w:pPr>
                      <w:r>
                        <w:rPr>
                          <w:rFonts w:hint="eastAsia" w:ascii="仿宋_GB2312" w:hAnsi="仿宋_GB2312" w:eastAsia="仿宋_GB2312" w:cs="仿宋_GB2312"/>
                          <w:sz w:val="24"/>
                        </w:rPr>
                        <w:t>1.重大漏项；</w:t>
                      </w:r>
                    </w:p>
                    <w:p w14:paraId="02B17695">
                      <w:pPr>
                        <w:rPr>
                          <w:rFonts w:hint="eastAsia" w:ascii="仿宋_GB2312" w:hAnsi="仿宋_GB2312" w:eastAsia="仿宋_GB2312" w:cs="仿宋_GB2312"/>
                          <w:sz w:val="24"/>
                        </w:rPr>
                      </w:pPr>
                      <w:r>
                        <w:rPr>
                          <w:rFonts w:hint="eastAsia" w:ascii="仿宋_GB2312" w:hAnsi="仿宋_GB2312" w:eastAsia="仿宋_GB2312" w:cs="仿宋_GB2312"/>
                          <w:sz w:val="24"/>
                        </w:rPr>
                        <w:t>2.定额错误套用；</w:t>
                      </w:r>
                    </w:p>
                    <w:p w14:paraId="64EF6002">
                      <w:pPr>
                        <w:rPr>
                          <w:rFonts w:hint="eastAsia" w:ascii="仿宋_GB2312" w:hAnsi="仿宋_GB2312" w:eastAsia="仿宋_GB2312" w:cs="仿宋_GB2312"/>
                          <w:sz w:val="24"/>
                        </w:rPr>
                      </w:pPr>
                      <w:r>
                        <w:rPr>
                          <w:rFonts w:hint="eastAsia" w:ascii="仿宋_GB2312" w:hAnsi="仿宋_GB2312" w:eastAsia="仿宋_GB2312" w:cs="仿宋_GB2312"/>
                          <w:sz w:val="24"/>
                        </w:rPr>
                        <w:t>3.工程量重大偏差；</w:t>
                      </w:r>
                    </w:p>
                    <w:p w14:paraId="24E682EA">
                      <w:pPr>
                        <w:rPr>
                          <w:rFonts w:hint="eastAsia" w:ascii="仿宋_GB2312" w:hAnsi="仿宋_GB2312" w:eastAsia="仿宋_GB2312" w:cs="仿宋_GB2312"/>
                          <w:sz w:val="24"/>
                        </w:rPr>
                      </w:pPr>
                      <w:r>
                        <w:rPr>
                          <w:rFonts w:hint="eastAsia" w:ascii="仿宋_GB2312" w:hAnsi="仿宋_GB2312" w:eastAsia="仿宋_GB2312" w:cs="仿宋_GB2312"/>
                          <w:sz w:val="24"/>
                        </w:rPr>
                        <w:t>通知概算编制单位重新提交资料</w:t>
                      </w:r>
                    </w:p>
                    <w:p w14:paraId="1A1C3814">
                      <w:pPr>
                        <w:rPr>
                          <w:sz w:val="24"/>
                        </w:rPr>
                      </w:pPr>
                    </w:p>
                  </w:txbxContent>
                </v:textbox>
              </v:shape>
            </w:pict>
          </mc:Fallback>
        </mc:AlternateContent>
      </w:r>
    </w:p>
    <w:p w14:paraId="040B8FB4">
      <w:pPr>
        <w:rPr>
          <w:sz w:val="32"/>
          <w:szCs w:val="32"/>
        </w:rPr>
      </w:pPr>
      <w:r>
        <w:rPr>
          <w:sz w:val="32"/>
        </w:rPr>
        <mc:AlternateContent>
          <mc:Choice Requires="wps">
            <w:drawing>
              <wp:anchor distT="0" distB="0" distL="114300" distR="114300" simplePos="0" relativeHeight="251671552" behindDoc="0" locked="0" layoutInCell="1" allowOverlap="1">
                <wp:simplePos x="0" y="0"/>
                <wp:positionH relativeFrom="column">
                  <wp:posOffset>1406525</wp:posOffset>
                </wp:positionH>
                <wp:positionV relativeFrom="paragraph">
                  <wp:posOffset>199390</wp:posOffset>
                </wp:positionV>
                <wp:extent cx="2540" cy="469265"/>
                <wp:effectExtent l="46990" t="0" r="64770" b="6985"/>
                <wp:wrapNone/>
                <wp:docPr id="21" name="直接箭头连接符 2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stCxn id="14" idx="3"/>
                      </wps:cNvCnPr>
                      <wps:spPr>
                        <a:xfrm>
                          <a:off x="0" y="0"/>
                          <a:ext cx="2540" cy="469265"/>
                        </a:xfrm>
                        <a:prstGeom prst="straightConnector1">
                          <a:avLst/>
                        </a:prstGeom>
                        <a:noFill/>
                        <a:ln w="9525" cap="flat" cmpd="sng" algn="ctr">
                          <a:solidFill>
                            <a:srgbClr val="000000"/>
                          </a:solidFill>
                          <a:prstDash val="solid"/>
                          <a:tailEnd type="arrow"/>
                        </a:ln>
                        <a:effectLst/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32" type="#_x0000_t32" style="position:absolute;left:0pt;margin-left:110.75pt;margin-top:15.7pt;height:36.95pt;width:0.2pt;z-index:251671552;mso-width-relative:page;mso-height-relative:page;" filled="f" stroked="t" coordsize="21600,21600" o:gfxdata="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">
                <v:fill on="f" focussize="0,0"/>
                <v:stroke color="#000000" joinstyle="round" endarrow="open"/>
                <v:imagedata o:title=""/>
                <o:lock v:ext="edit" aspectratio="f"/>
              </v:shape>
            </w:pict>
          </mc:Fallback>
        </mc:AlternateContent>
      </w:r>
    </w:p>
    <w:p w14:paraId="7F867EFC">
      <w:pPr>
        <w:rPr>
          <w:sz w:val="32"/>
          <w:szCs w:val="32"/>
        </w:rPr>
      </w:pPr>
      <w:r>
        <w:rPr>
          <w:sz w:val="32"/>
        </w:rPr>
        <mc:AlternateContent>
          <mc:Choice Requires="wps">
            <w:drawing>
              <wp:anchor distT="0" distB="0" distL="114300" distR="114300" simplePos="0" relativeHeight="251667456" behindDoc="0" locked="0" layoutInCell="1" allowOverlap="1">
                <wp:simplePos x="0" y="0"/>
                <wp:positionH relativeFrom="column">
                  <wp:posOffset>75565</wp:posOffset>
                </wp:positionH>
                <wp:positionV relativeFrom="paragraph">
                  <wp:posOffset>272415</wp:posOffset>
                </wp:positionV>
                <wp:extent cx="2628265" cy="431800"/>
                <wp:effectExtent l="5080" t="4445" r="14605" b="20955"/>
                <wp:wrapNone/>
                <wp:docPr id="15" name="文本框 1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628265" cy="4318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6350">
                          <a:solidFill>
                            <a:prstClr val="black"/>
                          </a:solidFill>
                        </a:ln>
                        <a:effectLst/>
                      </wps:spPr>
                      <wps:txbx>
                        <w:txbxContent>
                          <w:p w14:paraId="6939E6F4">
                            <w:pPr>
                              <w:spacing w:before="62" w:beforeLines="20"/>
                              <w:jc w:val="center"/>
                              <w:rPr>
                                <w:rFonts w:hint="eastAsia" w:ascii="仿宋_GB2312" w:hAnsi="仿宋_GB2312" w:eastAsia="仿宋_GB2312" w:cs="仿宋_GB2312"/>
                                <w:sz w:val="24"/>
                              </w:rPr>
                            </w:pPr>
                            <w:r>
                              <w:rPr>
                                <w:rFonts w:hint="eastAsia" w:ascii="仿宋_GB2312" w:hAnsi="仿宋_GB2312" w:eastAsia="仿宋_GB2312" w:cs="仿宋_GB2312"/>
                                <w:sz w:val="24"/>
                              </w:rPr>
                              <w:t>报告初稿复核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202" type="#_x0000_t202" style="position:absolute;left:0pt;margin-left:5.95pt;margin-top:21.45pt;height:34pt;width:206.95pt;z-index:251667456;mso-width-relative:page;mso-height-relative:page;" fillcolor="#FFFFFF" filled="t" stroked="t" coordsize="21600,21600" o:gfxdata="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">
                <v:path/>
                <v:fill on="t" focussize="0,0"/>
                <v:stroke weight="0.5pt" joinstyle="round"/>
                <v:imagedata o:title=""/>
                <o:lock v:ext="edit" aspectratio="f"/>
                <v:textbox>
                  <w:txbxContent>
                    <w:p w14:paraId="6939E6F4">
                      <w:pPr>
                        <w:spacing w:before="62" w:beforeLines="20"/>
                        <w:jc w:val="center"/>
                        <w:rPr>
                          <w:rFonts w:hint="eastAsia" w:ascii="仿宋_GB2312" w:hAnsi="仿宋_GB2312" w:eastAsia="仿宋_GB2312" w:cs="仿宋_GB2312"/>
                          <w:sz w:val="24"/>
                        </w:rPr>
                      </w:pPr>
                      <w:r>
                        <w:rPr>
                          <w:rFonts w:hint="eastAsia" w:ascii="仿宋_GB2312" w:hAnsi="仿宋_GB2312" w:eastAsia="仿宋_GB2312" w:cs="仿宋_GB2312"/>
                          <w:sz w:val="24"/>
                        </w:rPr>
                        <w:t>报告初稿复核</w:t>
                      </w:r>
                    </w:p>
                  </w:txbxContent>
                </v:textbox>
              </v:shape>
            </w:pict>
          </mc:Fallback>
        </mc:AlternateContent>
      </w:r>
    </w:p>
    <w:p w14:paraId="495301BB">
      <w:pPr>
        <w:rPr>
          <w:sz w:val="32"/>
          <w:szCs w:val="32"/>
        </w:rPr>
      </w:pPr>
      <w:r>
        <w:rPr>
          <w:sz w:val="32"/>
        </w:rPr>
        <mc:AlternateContent>
          <mc:Choice Requires="wps">
            <w:drawing>
              <wp:anchor distT="0" distB="0" distL="114300" distR="114300" simplePos="0" relativeHeight="251672576" behindDoc="0" locked="0" layoutInCell="1" allowOverlap="1">
                <wp:simplePos x="0" y="0"/>
                <wp:positionH relativeFrom="column">
                  <wp:posOffset>1406525</wp:posOffset>
                </wp:positionH>
                <wp:positionV relativeFrom="paragraph">
                  <wp:posOffset>311785</wp:posOffset>
                </wp:positionV>
                <wp:extent cx="2540" cy="469265"/>
                <wp:effectExtent l="46990" t="0" r="64770" b="6985"/>
                <wp:wrapNone/>
                <wp:docPr id="22" name="直接箭头连接符 2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stCxn id="14" idx="3"/>
                      </wps:cNvCnPr>
                      <wps:spPr>
                        <a:xfrm>
                          <a:off x="0" y="0"/>
                          <a:ext cx="2540" cy="469265"/>
                        </a:xfrm>
                        <a:prstGeom prst="straightConnector1">
                          <a:avLst/>
                        </a:prstGeom>
                        <a:noFill/>
                        <a:ln w="9525" cap="flat" cmpd="sng" algn="ctr">
                          <a:solidFill>
                            <a:srgbClr val="000000"/>
                          </a:solidFill>
                          <a:prstDash val="solid"/>
                          <a:tailEnd type="arrow"/>
                        </a:ln>
                        <a:effectLst/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32" type="#_x0000_t32" style="position:absolute;left:0pt;margin-left:110.75pt;margin-top:24.55pt;height:36.95pt;width:0.2pt;z-index:251672576;mso-width-relative:page;mso-height-relative:page;" filled="f" stroked="t" coordsize="21600,21600" o:gfxdata="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">
                <v:fill on="f" focussize="0,0"/>
                <v:stroke color="#000000" joinstyle="round" endarrow="open"/>
                <v:imagedata o:title=""/>
                <o:lock v:ext="edit" aspectratio="f"/>
              </v:shape>
            </w:pict>
          </mc:Fallback>
        </mc:AlternateContent>
      </w:r>
    </w:p>
    <w:p w14:paraId="6419E3CE">
      <w:pPr>
        <w:rPr>
          <w:sz w:val="32"/>
          <w:szCs w:val="32"/>
        </w:rPr>
      </w:pPr>
      <w:r>
        <w:rPr>
          <w:sz w:val="32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>
                <wp:simplePos x="0" y="0"/>
                <wp:positionH relativeFrom="column">
                  <wp:posOffset>91440</wp:posOffset>
                </wp:positionH>
                <wp:positionV relativeFrom="paragraph">
                  <wp:posOffset>385445</wp:posOffset>
                </wp:positionV>
                <wp:extent cx="2628265" cy="523240"/>
                <wp:effectExtent l="4445" t="4445" r="15240" b="5715"/>
                <wp:wrapNone/>
                <wp:docPr id="7" name="文本框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628265" cy="52324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6350">
                          <a:solidFill>
                            <a:prstClr val="black"/>
                          </a:solidFill>
                        </a:ln>
                        <a:effectLst/>
                      </wps:spPr>
                      <wps:txbx>
                        <w:txbxContent>
                          <w:p w14:paraId="23395467">
                            <w:pPr>
                              <w:jc w:val="center"/>
                              <w:rPr>
                                <w:rFonts w:hint="eastAsia" w:ascii="仿宋_GB2312" w:hAnsi="仿宋_GB2312" w:eastAsia="仿宋_GB2312" w:cs="仿宋_GB2312"/>
                                <w:sz w:val="24"/>
                              </w:rPr>
                            </w:pPr>
                            <w:r>
                              <w:rPr>
                                <w:rFonts w:hint="eastAsia" w:ascii="仿宋_GB2312" w:hAnsi="仿宋_GB2312" w:eastAsia="仿宋_GB2312" w:cs="仿宋_GB2312"/>
                                <w:sz w:val="24"/>
                              </w:rPr>
                              <w:t>形成正稿出具概算评审意见、办理</w:t>
                            </w:r>
                          </w:p>
                          <w:p w14:paraId="728E6FDC">
                            <w:pPr>
                              <w:jc w:val="center"/>
                              <w:rPr>
                                <w:rFonts w:hint="eastAsia" w:ascii="仿宋_GB2312" w:hAnsi="仿宋_GB2312" w:eastAsia="仿宋_GB2312" w:cs="仿宋_GB2312"/>
                                <w:sz w:val="24"/>
                              </w:rPr>
                            </w:pPr>
                            <w:r>
                              <w:rPr>
                                <w:rFonts w:hint="eastAsia" w:ascii="仿宋_GB2312" w:hAnsi="仿宋_GB2312" w:eastAsia="仿宋_GB2312" w:cs="仿宋_GB2312"/>
                                <w:sz w:val="24"/>
                              </w:rPr>
                              <w:t>完成登记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202" type="#_x0000_t202" style="position:absolute;left:0pt;margin-left:7.2pt;margin-top:30.35pt;height:41.2pt;width:206.95pt;z-index:251660288;mso-width-relative:page;mso-height-relative:page;" fillcolor="#FFFFFF" filled="t" stroked="t" coordsize="21600,21600" o:gfxdata="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">
                <v:path/>
                <v:fill on="t" focussize="0,0"/>
                <v:stroke weight="0.5pt" joinstyle="round"/>
                <v:imagedata o:title=""/>
                <o:lock v:ext="edit" aspectratio="f"/>
                <v:textbox>
                  <w:txbxContent>
                    <w:p w14:paraId="23395467">
                      <w:pPr>
                        <w:jc w:val="center"/>
                        <w:rPr>
                          <w:rFonts w:hint="eastAsia" w:ascii="仿宋_GB2312" w:hAnsi="仿宋_GB2312" w:eastAsia="仿宋_GB2312" w:cs="仿宋_GB2312"/>
                          <w:sz w:val="24"/>
                        </w:rPr>
                      </w:pPr>
                      <w:r>
                        <w:rPr>
                          <w:rFonts w:hint="eastAsia" w:ascii="仿宋_GB2312" w:hAnsi="仿宋_GB2312" w:eastAsia="仿宋_GB2312" w:cs="仿宋_GB2312"/>
                          <w:sz w:val="24"/>
                        </w:rPr>
                        <w:t>形成正稿出具概算评审意见、办理</w:t>
                      </w:r>
                    </w:p>
                    <w:p w14:paraId="728E6FDC">
                      <w:pPr>
                        <w:jc w:val="center"/>
                        <w:rPr>
                          <w:rFonts w:hint="eastAsia" w:ascii="仿宋_GB2312" w:hAnsi="仿宋_GB2312" w:eastAsia="仿宋_GB2312" w:cs="仿宋_GB2312"/>
                          <w:sz w:val="24"/>
                        </w:rPr>
                      </w:pPr>
                      <w:r>
                        <w:rPr>
                          <w:rFonts w:hint="eastAsia" w:ascii="仿宋_GB2312" w:hAnsi="仿宋_GB2312" w:eastAsia="仿宋_GB2312" w:cs="仿宋_GB2312"/>
                          <w:sz w:val="24"/>
                        </w:rPr>
                        <w:t>完成登记</w:t>
                      </w:r>
                    </w:p>
                  </w:txbxContent>
                </v:textbox>
              </v:shape>
            </w:pict>
          </mc:Fallback>
        </mc:AlternateContent>
      </w:r>
    </w:p>
    <w:p w14:paraId="54AD5F6D">
      <w:pPr>
        <w:rPr>
          <w:sz w:val="32"/>
          <w:szCs w:val="32"/>
        </w:rPr>
      </w:pPr>
    </w:p>
    <w:p w14:paraId="7F4734C1">
      <w:pPr>
        <w:rPr>
          <w:sz w:val="32"/>
          <w:szCs w:val="32"/>
        </w:rPr>
      </w:pPr>
      <w:r>
        <w:rPr>
          <w:sz w:val="32"/>
        </w:rPr>
        <mc:AlternateContent>
          <mc:Choice Requires="wps">
            <w:drawing>
              <wp:anchor distT="0" distB="0" distL="114300" distR="114300" simplePos="0" relativeHeight="251673600" behindDoc="0" locked="0" layoutInCell="1" allowOverlap="1">
                <wp:simplePos x="0" y="0"/>
                <wp:positionH relativeFrom="column">
                  <wp:posOffset>1406525</wp:posOffset>
                </wp:positionH>
                <wp:positionV relativeFrom="paragraph">
                  <wp:posOffset>123190</wp:posOffset>
                </wp:positionV>
                <wp:extent cx="2540" cy="469265"/>
                <wp:effectExtent l="46990" t="0" r="64770" b="6985"/>
                <wp:wrapNone/>
                <wp:docPr id="23" name="直接箭头连接符 2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stCxn id="14" idx="3"/>
                      </wps:cNvCnPr>
                      <wps:spPr>
                        <a:xfrm>
                          <a:off x="0" y="0"/>
                          <a:ext cx="2540" cy="469265"/>
                        </a:xfrm>
                        <a:prstGeom prst="straightConnector1">
                          <a:avLst/>
                        </a:prstGeom>
                        <a:noFill/>
                        <a:ln w="9525" cap="flat" cmpd="sng" algn="ctr">
                          <a:solidFill>
                            <a:srgbClr val="000000"/>
                          </a:solidFill>
                          <a:prstDash val="solid"/>
                          <a:tailEnd type="arrow"/>
                        </a:ln>
                        <a:effectLst/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32" type="#_x0000_t32" style="position:absolute;left:0pt;margin-left:110.75pt;margin-top:9.7pt;height:36.95pt;width:0.2pt;z-index:251673600;mso-width-relative:page;mso-height-relative:page;" filled="f" stroked="t" coordsize="21600,21600" o:gfxdata="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">
                <v:fill on="f" focussize="0,0"/>
                <v:stroke color="#000000" joinstyle="round" endarrow="open"/>
                <v:imagedata o:title=""/>
                <o:lock v:ext="edit" aspectratio="f"/>
              </v:shape>
            </w:pict>
          </mc:Fallback>
        </mc:AlternateContent>
      </w:r>
    </w:p>
    <w:p w14:paraId="3616B298">
      <w:pPr>
        <w:rPr>
          <w:sz w:val="32"/>
        </w:rPr>
      </w:pPr>
      <w:r>
        <w:rPr>
          <w:sz w:val="32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>
                <wp:simplePos x="0" y="0"/>
                <wp:positionH relativeFrom="column">
                  <wp:posOffset>88900</wp:posOffset>
                </wp:positionH>
                <wp:positionV relativeFrom="paragraph">
                  <wp:posOffset>203200</wp:posOffset>
                </wp:positionV>
                <wp:extent cx="2628265" cy="581660"/>
                <wp:effectExtent l="4445" t="4445" r="15240" b="23495"/>
                <wp:wrapNone/>
                <wp:docPr id="8" name="文本框 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628265" cy="4318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6350">
                          <a:solidFill>
                            <a:prstClr val="black"/>
                          </a:solidFill>
                        </a:ln>
                        <a:effectLst/>
                      </wps:spPr>
                      <wps:txbx>
                        <w:txbxContent>
                          <w:p w14:paraId="30013850">
                            <w:pPr>
                              <w:spacing w:before="62" w:beforeLines="20"/>
                              <w:jc w:val="center"/>
                              <w:rPr>
                                <w:rFonts w:hint="eastAsia" w:ascii="仿宋_GB2312" w:hAnsi="仿宋_GB2312" w:eastAsia="仿宋_GB2312" w:cs="仿宋_GB2312"/>
                                <w:sz w:val="24"/>
                              </w:rPr>
                            </w:pPr>
                            <w:r>
                              <w:rPr>
                                <w:rFonts w:hint="eastAsia" w:ascii="仿宋_GB2312" w:hAnsi="仿宋_GB2312" w:eastAsia="仿宋_GB2312" w:cs="仿宋_GB2312"/>
                                <w:sz w:val="24"/>
                              </w:rPr>
                              <w:t>按程序报区发改局主要负责人批示，出具概算批复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202" type="#_x0000_t202" style="position:absolute;left:0pt;margin-left:7pt;margin-top:16pt;height:45.8pt;width:206.95pt;z-index:251661312;mso-width-relative:page;mso-height-relative:page;" fillcolor="#FFFFFF" filled="t" stroked="t" coordsize="21600,21600" o:gfxdata="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">
                <v:path/>
                <v:fill on="t" focussize="0,0"/>
                <v:stroke weight="0.5pt" joinstyle="round"/>
                <v:imagedata o:title=""/>
                <o:lock v:ext="edit" aspectratio="f"/>
                <v:textbox>
                  <w:txbxContent>
                    <w:p w14:paraId="30013850">
                      <w:pPr>
                        <w:spacing w:before="62" w:beforeLines="20"/>
                        <w:jc w:val="center"/>
                        <w:rPr>
                          <w:rFonts w:hint="eastAsia" w:ascii="仿宋_GB2312" w:hAnsi="仿宋_GB2312" w:eastAsia="仿宋_GB2312" w:cs="仿宋_GB2312"/>
                          <w:sz w:val="24"/>
                        </w:rPr>
                      </w:pPr>
                      <w:r>
                        <w:rPr>
                          <w:rFonts w:hint="eastAsia" w:ascii="仿宋_GB2312" w:hAnsi="仿宋_GB2312" w:eastAsia="仿宋_GB2312" w:cs="仿宋_GB2312"/>
                          <w:sz w:val="24"/>
                        </w:rPr>
                        <w:t>按程序报区发改局主要负责人批示，出具概算批复</w:t>
                      </w:r>
                    </w:p>
                  </w:txbxContent>
                </v:textbox>
              </v:shape>
            </w:pict>
          </mc:Fallback>
        </mc:AlternateContent>
      </w:r>
    </w:p>
    <w:p w14:paraId="184542DB">
      <w:pPr>
        <w:rPr>
          <w:sz w:val="32"/>
        </w:rPr>
      </w:pPr>
    </w:p>
    <w:p w14:paraId="733ADDB3"/>
    <w:sectPr>
      <w:footerReference r:id="rId3" w:type="default"/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200247B" w:usb2="00000009" w:usb3="00000000" w:csb0="200001FF" w:csb1="00000000"/>
  </w:font>
  <w:font w:name="方正小标宋简体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方正小标宋_GBK">
    <w:altName w:val="微软雅黑"/>
    <w:panose1 w:val="02000000000000000000"/>
    <w:charset w:val="86"/>
    <w:family w:val="script"/>
    <w:pitch w:val="default"/>
    <w:sig w:usb0="00000000" w:usb1="00000000" w:usb2="00000000" w:usb3="00000000" w:csb0="00040000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285CDE46">
    <w:pPr>
      <w:pStyle w:val="3"/>
      <w:jc w:val="right"/>
      <w:rPr>
        <w:rFonts w:ascii="宋体" w:hAnsi="宋体" w:eastAsia="宋体" w:cs="Times New Roman"/>
        <w:sz w:val="28"/>
        <w:szCs w:val="28"/>
      </w:rPr>
    </w:pPr>
    <w:r>
      <w:rPr>
        <w:rFonts w:ascii="宋体" w:hAnsi="宋体" w:eastAsia="宋体" w:cs="Times New Roman"/>
        <w:sz w:val="28"/>
        <w:szCs w:val="28"/>
      </w:rPr>
      <w:fldChar w:fldCharType="begin"/>
    </w:r>
    <w:r>
      <w:rPr>
        <w:rFonts w:ascii="宋体" w:hAnsi="宋体" w:eastAsia="宋体" w:cs="Times New Roman"/>
        <w:sz w:val="28"/>
        <w:szCs w:val="28"/>
      </w:rPr>
      <w:instrText xml:space="preserve"> PAGE   \* MERGEFORMAT </w:instrText>
    </w:r>
    <w:r>
      <w:rPr>
        <w:rFonts w:ascii="宋体" w:hAnsi="宋体" w:eastAsia="宋体" w:cs="Times New Roman"/>
        <w:sz w:val="28"/>
        <w:szCs w:val="28"/>
      </w:rPr>
      <w:fldChar w:fldCharType="separate"/>
    </w:r>
    <w:r>
      <w:rPr>
        <w:rFonts w:ascii="宋体" w:hAnsi="宋体" w:eastAsia="宋体" w:cs="Times New Roman"/>
        <w:sz w:val="28"/>
        <w:szCs w:val="28"/>
        <w:lang w:val="zh-CN"/>
      </w:rPr>
      <w:t>-</w:t>
    </w:r>
    <w:r>
      <w:rPr>
        <w:rFonts w:ascii="宋体" w:hAnsi="宋体" w:eastAsia="宋体" w:cs="Times New Roman"/>
        <w:sz w:val="28"/>
        <w:szCs w:val="28"/>
      </w:rPr>
      <w:t xml:space="preserve"> 23 -</w:t>
    </w:r>
    <w:r>
      <w:rPr>
        <w:rFonts w:ascii="宋体" w:hAnsi="宋体" w:eastAsia="宋体" w:cs="Times New Roman"/>
        <w:sz w:val="28"/>
        <w:szCs w:val="28"/>
      </w:rPr>
      <w:fldChar w:fldCharType="end"/>
    </w: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75DB79A0"/>
    <w:rsid w:val="75DB79A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/>
    <o:shapelayout v:ext="edit">
      <o:idmap v:ext="edit" data="2"/>
    </o:shapelayout>
  </w:shapeDefaults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qFormat="1" w:unhideWhenUsed="0" w:uiPriority="99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character" w:default="1" w:styleId="5">
    <w:name w:val="Default Paragraph Font"/>
    <w:semiHidden/>
    <w:qFormat/>
    <w:uiPriority w:val="0"/>
  </w:style>
  <w:style w:type="table" w:default="1" w:styleId="4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2">
    <w:name w:val="BodyText1I2"/>
    <w:qFormat/>
    <w:uiPriority w:val="0"/>
    <w:pPr>
      <w:widowControl w:val="0"/>
      <w:spacing w:after="120"/>
      <w:ind w:left="283" w:firstLine="21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paragraph" w:styleId="3">
    <w:name w:val="footer"/>
    <w:qFormat/>
    <w:uiPriority w:val="99"/>
    <w:pPr>
      <w:widowControl w:val="0"/>
      <w:tabs>
        <w:tab w:val="center" w:pos="4153"/>
        <w:tab w:val="right" w:pos="8306"/>
      </w:tabs>
      <w:snapToGrid w:val="0"/>
      <w:jc w:val="left"/>
    </w:pPr>
    <w:rPr>
      <w:rFonts w:ascii="Times New Roman" w:hAnsi="Times New Roman" w:eastAsia="宋体" w:cs="Times New Roman"/>
      <w:kern w:val="2"/>
      <w:sz w:val="18"/>
      <w:szCs w:val="18"/>
      <w:lang w:val="en-US" w:eastAsia="zh-CN" w:bidi="ar-SA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customXml" Target="../customXml/item1.xml"/><Relationship Id="rId4" Type="http://schemas.openxmlformats.org/officeDocument/2006/relationships/theme" Target="theme/theme1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/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Office_12.1.0.20784_F1E327BC-269C-435d-A152-05C5408002CA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2025-04-30T06:01:00Z</dcterms:created>
  <dc:creator>口天wu</dc:creator>
  <cp:lastModifiedBy>口天wu</cp:lastModifiedBy>
  <dcterms:modified xsi:type="dcterms:W3CDTF">2025-04-30T06:04:13Z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2052-12.1.0.20784</vt:lpwstr>
  </property>
  <property fmtid="{D5CDD505-2E9C-101B-9397-08002B2CF9AE}" pid="3" name="ICV">
    <vt:lpwstr>B4C6A6687101403EB21A495CFAA90EC9_11</vt:lpwstr>
  </property>
  <property fmtid="{D5CDD505-2E9C-101B-9397-08002B2CF9AE}" pid="4" name="KSOTemplateDocerSaveRecord">
    <vt:lpwstr>eyJoZGlkIjoiMGY0Njc0ZWM0NzRhZjBmOTRlNGQ2ODllODEzNjM5NTYiLCJ1c2VySWQiOiIyMzMyODk2NjAifQ==</vt:lpwstr>
  </property>
</Properties>
</file>