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城区污水厂存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资产维护及污泥运输处置费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一般公共预算）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君山区住房和城乡建设局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109.4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109.4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98.61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90.14%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109.4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109.4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98.61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运输处置污泥达到环保要求；保证污水提升泵站的运行稳定；污水管网和处理厂存量资产维护到位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基本满足预期目标，存在个别问题：制度建设有待加强、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污泥运输处置记录不详细、台账要进一步完善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60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污泥运输处置完成率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存量资产维护率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污泥处置率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污泥月均含水率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≤80%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79.5%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污泥运输处置及时率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污水提升泵站运行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350天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366天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成本控制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≤109.4万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98.61万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经济发展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促进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促进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污水收集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能力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安全管理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制度管理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原因：制度建设不完善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措施：加强制度建设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人员管理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环境保护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管理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4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原因：污泥运输处置记录不详细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措施：完善运输处置台账和联单签字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社会公众满意度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82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97.01</w:t>
            </w:r>
            <w:bookmarkStart w:id="1" w:name="_GoBack"/>
            <w:bookmarkEnd w:id="1"/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eastAsia="zh-CN"/>
        </w:rPr>
        <w:t>但思琪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2025年4月21日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19207252165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N2NlOWU4YWUzMDIwYTBiMTU5MWFiMWRhNzYyNDMifQ=="/>
  </w:docVars>
  <w:rsids>
    <w:rsidRoot w:val="1AAD0A6C"/>
    <w:rsid w:val="13821AAF"/>
    <w:rsid w:val="1AAD0A6C"/>
    <w:rsid w:val="23BF4EAF"/>
    <w:rsid w:val="2535722E"/>
    <w:rsid w:val="3B642DE1"/>
    <w:rsid w:val="3BF4618D"/>
    <w:rsid w:val="3F490F2E"/>
    <w:rsid w:val="4C1166DC"/>
    <w:rsid w:val="6A3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718</Characters>
  <Lines>0</Lines>
  <Paragraphs>0</Paragraphs>
  <TotalTime>7</TotalTime>
  <ScaleCrop>false</ScaleCrop>
  <LinksUpToDate>false</LinksUpToDate>
  <CharactersWithSpaces>771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2025-04-21T07:27:00Z</dcterms:created>
  <dc:creator>芒果小酪</dc:creator>
  <cp:lastModifiedBy>shmily</cp:lastModifiedBy>
  <cp:lastPrinted>2025-04-22T03:24:00Z</cp:lastPrinted>
  <dcterms:modified xsi:type="dcterms:W3CDTF">2025-04-29T02:29:08Z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63FF68CAC06148949ED53476D107A48C_13</vt:lpwstr>
  </property>
  <property fmtid="{D5CDD505-2E9C-101B-9397-08002B2CF9AE}" pid="4" name="KSOTemplateDocerSaveRecord">
    <vt:lpwstr>eyJoZGlkIjoiNWJkMWFmMTAwZjkwZmYwNmJmMjFkMWM3MmE5MTFiMGMiLCJ1c2VySWQiOiI0MjUzNTYxNDIifQ==</vt:lpwstr>
  </property>
</Properties>
</file>