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F67F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 w14:paraId="3377ADD8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年度部门整体支出绩效评价基础数据表 </w:t>
      </w:r>
    </w:p>
    <w:p w14:paraId="0469F7FA"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年度部门整体支出绩效自评表</w:t>
      </w:r>
    </w:p>
    <w:p w14:paraId="15329C80"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年度项目支出绩效自评表</w:t>
      </w:r>
    </w:p>
    <w:p w14:paraId="00215808">
      <w:pPr>
        <w:spacing w:line="360" w:lineRule="auto"/>
        <w:ind w:left="1596" w:leftChars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年度市直预算部门整体支出绩效自评报告 （统一参考格式）   </w:t>
      </w:r>
    </w:p>
    <w:p w14:paraId="2E403EBA"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5.部门整体支出绩效自评工作考核评分表</w:t>
      </w:r>
    </w:p>
    <w:p w14:paraId="3D7980E4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16BCFA2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3F2F37D0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AC09114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1CD377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65769236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3A9CFA9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1F9C423E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462E94E1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6530F69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7C4A09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767366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58D3F4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6714D1F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1973C544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16235F0A">
      <w:pPr>
        <w:spacing w:afterLines="50"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09F13C4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6B5B1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25C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8EB5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7DEE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561F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 w14:paraId="59E3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E9CF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9F81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E876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F21C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112.5%　</w:t>
            </w:r>
          </w:p>
        </w:tc>
      </w:tr>
      <w:tr w14:paraId="78C46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202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11CFD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722C7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A6AE9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</w:tr>
      <w:tr w14:paraId="21140E73"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96D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9443A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3.39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DC688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5E1CC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2.21</w:t>
            </w:r>
          </w:p>
        </w:tc>
      </w:tr>
      <w:tr w14:paraId="113FC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A81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D7E40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3.39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EFE05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7E2B1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2.21</w:t>
            </w:r>
          </w:p>
        </w:tc>
      </w:tr>
      <w:tr w14:paraId="7BBC6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AD0F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1ACAA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B1226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3A7EE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4A1A9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2C1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F28F8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3.39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5CFDD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A8A77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2.21</w:t>
            </w:r>
          </w:p>
        </w:tc>
      </w:tr>
      <w:tr w14:paraId="11811467"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6FB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64B38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ECA98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FF50D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B12E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29A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E6658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5982A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CA0F8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AAFA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0CBA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C8112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691.57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5957B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75.2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AAACD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843.36</w:t>
            </w:r>
          </w:p>
        </w:tc>
      </w:tr>
      <w:tr w14:paraId="41874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B0E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5816D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691.57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06672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75.2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026FB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843.36</w:t>
            </w:r>
          </w:p>
        </w:tc>
      </w:tr>
      <w:tr w14:paraId="10AF7FAB"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5226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35153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F573E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2F528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D3DE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A1D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B5C18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5C6A0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6FEAC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1C84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08C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61839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7D611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41DA5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4E4D4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9C4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044B5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96868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413A1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00F51B77"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326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FAF5B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62.75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A6B86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ED20E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35.47</w:t>
            </w:r>
          </w:p>
        </w:tc>
      </w:tr>
      <w:tr w14:paraId="3D557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F6D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AB238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48930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D83D7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</w:p>
        </w:tc>
      </w:tr>
      <w:tr w14:paraId="5D7F9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7C69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68624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720D4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FF396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</w:p>
        </w:tc>
      </w:tr>
      <w:tr w14:paraId="1C75F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06EA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F355D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277B4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C721F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</w:p>
        </w:tc>
      </w:tr>
      <w:tr w14:paraId="0C73F679"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9D5A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13405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71313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79B27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8.24</w:t>
            </w:r>
          </w:p>
        </w:tc>
      </w:tr>
      <w:tr w14:paraId="7AD83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0E84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3FF61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9CEC8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147.47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76B92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196.73</w:t>
            </w:r>
          </w:p>
        </w:tc>
      </w:tr>
      <w:tr w14:paraId="2C788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63E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2B74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AF4E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ACAA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C042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F840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3E7D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 w14:paraId="311D9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6994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1ADC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C4CF7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67874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C902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9F0D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4A426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 w14:paraId="1BD11FAE"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F25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A1E55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1.鼓励员工养成节约用水的习惯　2.提倡使用节能灯具3.优化空调和取暖设施的使用，保持适宜的温度4.推广无纸化办公</w:t>
            </w:r>
          </w:p>
        </w:tc>
      </w:tr>
    </w:tbl>
    <w:p w14:paraId="5CC5683A"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 w14:paraId="6C3FFEF3"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</w:p>
    <w:p w14:paraId="1DE2BCDC">
      <w:pPr>
        <w:widowControl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22"/>
        </w:rPr>
        <w:t>填表人：</w:t>
      </w:r>
      <w:r>
        <w:rPr>
          <w:rFonts w:hint="eastAsia" w:ascii="Times New Roman" w:hAnsi="Times New Roman" w:eastAsia="仿宋_GB2312"/>
          <w:sz w:val="22"/>
        </w:rPr>
        <w:t xml:space="preserve">卜丹 </w:t>
      </w:r>
      <w:r>
        <w:rPr>
          <w:rFonts w:ascii="Times New Roman" w:hAnsi="Times New Roman" w:eastAsia="仿宋_GB2312"/>
          <w:sz w:val="22"/>
        </w:rPr>
        <w:t xml:space="preserve"> 填报日期：</w:t>
      </w:r>
      <w:r>
        <w:rPr>
          <w:rFonts w:hint="eastAsia" w:ascii="Times New Roman" w:hAnsi="Times New Roman" w:eastAsia="仿宋_GB2312"/>
          <w:sz w:val="22"/>
        </w:rPr>
        <w:t>2025.5.15</w:t>
      </w:r>
      <w:r>
        <w:rPr>
          <w:rFonts w:ascii="Times New Roman" w:hAnsi="Times New Roman" w:eastAsia="仿宋_GB2312"/>
          <w:sz w:val="22"/>
        </w:rPr>
        <w:t xml:space="preserve">  联系电话：</w:t>
      </w:r>
      <w:r>
        <w:rPr>
          <w:rFonts w:hint="eastAsia" w:ascii="Times New Roman" w:hAnsi="Times New Roman" w:eastAsia="仿宋_GB2312"/>
          <w:sz w:val="22"/>
        </w:rPr>
        <w:t>186.7303233</w:t>
      </w:r>
      <w:r>
        <w:rPr>
          <w:rFonts w:ascii="Times New Roman" w:hAnsi="Times New Roman" w:eastAsia="仿宋_GB2312"/>
          <w:sz w:val="22"/>
        </w:rPr>
        <w:t xml:space="preserve"> </w:t>
      </w:r>
      <w:r>
        <w:rPr>
          <w:rFonts w:hint="eastAsia" w:ascii="Times New Roman" w:hAnsi="Times New Roman" w:eastAsia="仿宋_GB2312"/>
          <w:sz w:val="22"/>
        </w:rPr>
        <w:t xml:space="preserve"> </w:t>
      </w:r>
      <w:r>
        <w:rPr>
          <w:rFonts w:ascii="Times New Roman" w:hAnsi="Times New Roman" w:eastAsia="仿宋_GB2312"/>
          <w:sz w:val="22"/>
        </w:rPr>
        <w:t>单位负责人签字：</w:t>
      </w:r>
      <w:r>
        <w:rPr>
          <w:rFonts w:ascii="Times New Roman" w:hAnsi="Times New Roman" w:eastAsia="仿宋_GB2312"/>
          <w:sz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39D4F56">
      <w:pPr>
        <w:widowControl/>
        <w:spacing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0CD7D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F74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811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岳阳市君山区农业机械服务中心　</w:t>
            </w:r>
          </w:p>
        </w:tc>
      </w:tr>
      <w:tr w14:paraId="12A98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DC4347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 w14:paraId="56C2DCD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2E81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17A5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A210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3FB5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1A87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AE3C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096E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19122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44B22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C9FC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7BE14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234.67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C3D27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1041.09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2C85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1040.09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B784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D6D8D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99.9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7459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99</w:t>
            </w:r>
          </w:p>
        </w:tc>
      </w:tr>
      <w:tr w14:paraId="754C3636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DCAF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2D91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94CB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 w14:paraId="1DA37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99A3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5669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915.95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9B2AA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196.73</w:t>
            </w:r>
          </w:p>
        </w:tc>
      </w:tr>
      <w:tr w14:paraId="06B61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08F1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3E207"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55.47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A7E0E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43.36</w:t>
            </w:r>
          </w:p>
        </w:tc>
      </w:tr>
      <w:tr w14:paraId="57769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3152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57EC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AC00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418A94B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B51BA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7D853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68.68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4796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A6D4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B28CE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8F70C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F42D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28B0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DC256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4B601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规范实施农机购置补贴惠农政策，优化农机装备结构；2.推进农机新技术，新机具推广应用；3.积极开展“春耕”“三夏”“三秋”农机化工作；4.加强源头管控，确保农机安全生产；5.培育农机服务主体，提升农机服务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8750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</w:tr>
      <w:tr w14:paraId="43552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85DB6D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4421AA8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20D9121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265D6B3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 w14:paraId="1A1FEA1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1995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339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6EFE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E24CE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15AE9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5066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9D8C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DF2D2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10BAFD05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9AAB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ED4BF3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57F4D7B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4C6917D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315AFB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E47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完成农机购置补贴情况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328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459.55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730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459.55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49BF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418A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94AD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56CE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0CD1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45DCD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D3F2A4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6D5D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水稻机插机抛面积完成情况（万亩）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E3E1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2.5万亩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42CC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2.5万亩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3B52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4FF9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DB5E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8300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4F1B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3BED1A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139B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F263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6165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1294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5047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4B6A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21D8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9C9C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918EB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F1D3C0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34EEF3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244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加强源头管控，确保农机安全生产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0D8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6A3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83A7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ECBC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9409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AED8708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B08A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66A062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DCE712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4908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7A9A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1938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635D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B9C7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F938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64F2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B204F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B227641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CC97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5B59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B8A0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E275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0324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87E7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2E41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F4BA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8DDE7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ED16EE3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3CB83B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0E0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项目完成及时率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A92A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DCFB9">
            <w:pPr>
              <w:widowControl/>
              <w:spacing w:line="240" w:lineRule="exact"/>
              <w:ind w:firstLine="20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A67A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6CB0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8A91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9A0C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4AA77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B71748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BB980D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01D3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2E50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3135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5690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66A6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D83A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50EE176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54F51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FFB20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4392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52BA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8179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B008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C35F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2ACC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7D5D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92A3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0DDB2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D40E60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417C0D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B03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按预算成本执行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361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434.63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36C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434.63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A60A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624F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4FDD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131E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9768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9FABC4E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BC69E4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7568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EDE8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0B48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FE43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E597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6D2B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97F7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00443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FAAF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F43D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3703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481F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12BF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FDBD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DF4A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7AF6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6B335FE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B291B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56B03C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7B6B86E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78F2599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7A82ACA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E6CF2F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22262A9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28FC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是否带弄农民增收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9E553">
            <w:pPr>
              <w:widowControl/>
              <w:spacing w:line="240" w:lineRule="exact"/>
              <w:ind w:firstLine="100" w:firstLineChars="50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B9871">
            <w:pPr>
              <w:widowControl/>
              <w:spacing w:line="240" w:lineRule="exact"/>
              <w:ind w:firstLine="200" w:firstLineChars="100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6119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10AD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6DB3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893A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C26B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217F545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9F7FCF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298C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1494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FB50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8617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C386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0BF8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E970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1DFE3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EDC1E1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193E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2BA1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A460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C33C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799C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A398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8CAA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14BA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ECF3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FF500A0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38ACF6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63E8DAB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6C7C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推进农机新技术，新机具推广应用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E91F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DDF1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538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BCE2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4223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AA913EE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0A9E0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124B11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292362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5A09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补贴各类机具（台）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CB9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511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C79B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E0D8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00B4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D03E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BD525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6364A8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E8C9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FD9A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14F0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B86D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4928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B50B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5F25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5E5B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A01D1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C7E33A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4523F5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0860A25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009C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开展“春耕”“三夏”“三秋”农机化工作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B54E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5775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5B39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71A1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31CF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8D87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F487E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50EED4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D6FB98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291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7C46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FB95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4000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4E8B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3C82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38C43D8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4285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2B7CFD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12FD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58A9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57FC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E3B8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C37C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482F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248E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7335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3413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30DA3C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DF148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FA0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优化农机装备结构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397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D92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CAD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C12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650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7EFC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3497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927DE1F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E93D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8A44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BC56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0A32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BF0F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94C8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7ED7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C98E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CFFE5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503E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BFD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8EE5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0CA0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8D52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67BF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7D63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B945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9724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27101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B73D8D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4218724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4C0B429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A7F283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68A6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28C7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6D1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D1E5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DF7F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8E54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AD0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1EEF2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7591D87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24A27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DF30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E563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5CA3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1117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BC51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4B16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A29B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C7C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8BC0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68B7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3E14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7A21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61D0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D08D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047D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6B6F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70D1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A1B7D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1C10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8B9D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6D81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25485E94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2"/>
          <w:szCs w:val="22"/>
        </w:rPr>
        <w:t>填表人：</w:t>
      </w:r>
      <w:r>
        <w:rPr>
          <w:rFonts w:hint="eastAsia" w:ascii="Times New Roman" w:hAnsi="Times New Roman" w:eastAsia="仿宋_GB2312"/>
          <w:sz w:val="22"/>
          <w:szCs w:val="22"/>
        </w:rPr>
        <w:t>卜丹</w:t>
      </w:r>
      <w:r>
        <w:rPr>
          <w:rFonts w:ascii="Times New Roman" w:hAnsi="Times New Roman" w:eastAsia="仿宋_GB2312"/>
          <w:sz w:val="22"/>
          <w:szCs w:val="22"/>
        </w:rPr>
        <w:t xml:space="preserve">   填报日期： </w:t>
      </w:r>
      <w:r>
        <w:rPr>
          <w:rFonts w:hint="eastAsia" w:ascii="Times New Roman" w:hAnsi="Times New Roman" w:eastAsia="仿宋_GB2312"/>
          <w:sz w:val="22"/>
          <w:szCs w:val="22"/>
        </w:rPr>
        <w:t>2025.5.15</w:t>
      </w:r>
      <w:r>
        <w:rPr>
          <w:rFonts w:ascii="Times New Roman" w:hAnsi="Times New Roman" w:eastAsia="仿宋_GB2312"/>
          <w:sz w:val="22"/>
          <w:szCs w:val="22"/>
        </w:rPr>
        <w:t xml:space="preserve">  联系电话： </w:t>
      </w:r>
      <w:r>
        <w:rPr>
          <w:rFonts w:hint="eastAsia" w:ascii="Times New Roman" w:hAnsi="Times New Roman" w:eastAsia="仿宋_GB2312"/>
          <w:sz w:val="22"/>
          <w:szCs w:val="22"/>
        </w:rPr>
        <w:t xml:space="preserve">18607303233  </w:t>
      </w:r>
      <w:r>
        <w:rPr>
          <w:rFonts w:ascii="Times New Roman" w:hAnsi="Times New Roman" w:eastAsia="仿宋_GB2312"/>
          <w:sz w:val="22"/>
          <w:szCs w:val="22"/>
        </w:rPr>
        <w:t>单位负责人签字：</w:t>
      </w:r>
      <w:r>
        <w:rPr>
          <w:rFonts w:ascii="Times New Roman" w:hAnsi="Times New Roman" w:eastAsia="仿宋_GB2312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D5407D6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CBDB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92B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 w14:paraId="719A5E8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17B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农机服务专项　</w:t>
            </w:r>
          </w:p>
        </w:tc>
      </w:tr>
      <w:tr w14:paraId="77A07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A38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88BB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岳阳市君山区农业农村局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24C2C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70CA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岳阳市君山区农业机械服务中心</w:t>
            </w:r>
          </w:p>
        </w:tc>
      </w:tr>
      <w:tr w14:paraId="74D5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0BDB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BA90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10F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 w14:paraId="1194F27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FC6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 w14:paraId="13AFE6A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C187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 w14:paraId="5F74CD8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A49F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D6E2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8C08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450F27F9"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049D1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B0DC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E0C0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3710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524D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42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C189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0970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1A03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3E46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BF3CF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5895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8D30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67C0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D326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42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0988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1757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1CCC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D65D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3D63F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2C69E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C0C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A76B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A7F1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34EB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6FCE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7103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CF06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F2726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7BDE5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BB07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9B50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2917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BE0A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F5DE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B204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4E3A55F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ED2AD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79410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AF3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3036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E7BD8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B9053B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机插机抛秧和农机安全网络建设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5FED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　</w:t>
            </w:r>
          </w:p>
        </w:tc>
      </w:tr>
      <w:tr w14:paraId="2603E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6BEB7B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3DF9A3D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02988C6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29DB7D3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C97E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1F2E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DE7A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073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 w14:paraId="36A71B1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22EA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 w14:paraId="274AA80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82F6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9142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7B71A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731F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57EF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DF230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2CF6B85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2C4A71F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5DB1DC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4D72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水稻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机插机抛秧面积完成情况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（万亩）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2AC48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2.48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万亩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1C8B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2.48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万亩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7A33A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59C9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FF71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B73C344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DCAF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3E2DDE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D808CA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0F52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检验农业机械情况（台）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C71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426台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C770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426台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4F4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F635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B4FA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9DA7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D325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ED25F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3E1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DA97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50A4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EF68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3969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1BD1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053D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1CA0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D587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0BF39E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9CB86C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7BCD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加强源头管控，确保农机安全生产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34552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CED9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513A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BAD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60E6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3BDD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32FD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B45388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11E510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1F15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8449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C8AF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84A1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1B64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5BA5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40012A9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96F9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DAAB65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0E4F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EAC7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8AE6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D768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0C14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9286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A3F8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5929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DC74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503DD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6EC9DE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1D86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项目完成及时率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0432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7A6C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493D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AD09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1237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5667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BEE8C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F54BB0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D659C1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EE5F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8CAC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CDDD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7F9C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7AEC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C3EC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5D12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3B94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FE3FD9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C7A7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98BA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3C1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30B4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1C10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D230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0BC4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2863963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FA69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FB3DF6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D8E5D5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D80D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4A79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5F63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B1B6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0C3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B5D8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C00B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7736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3B7C0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4EA4B7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A34B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ECED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6D18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0DFC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B9BF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27BD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53AC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ACF6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E5CA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9BD6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9BC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E506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1109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258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10BC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38B1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E801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9516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233FC0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7F81D8F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5A649BC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0113FB6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CAA26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0AB789D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0BDD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带动农民增收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255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有效增强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80EA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有效增强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C53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90D2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BFC1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936C4AF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538E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D07772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DAEE4F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CA3A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8478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BD8F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B2DD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4601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D685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CD5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82CC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9ABEF1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4E74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7817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0F33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2F31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C6D0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CA15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A5B2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A2EE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1EFB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81BF7C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1F807D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7A98188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60F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农机新技术，新机具推广应用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1C7C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有效推进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756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有效推进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E0E2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FD84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5CB2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3348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0BDF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C39421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F503EB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8EFD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EF63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CC71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C0C8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D829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FB4D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EF5544B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61F1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E9612C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D13A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636B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99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ED96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1F0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482D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3527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C988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C6DD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FAE3C9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F20A85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14C841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B685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开展“春耕”“三夏”“三秋”农机化工作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02ED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有效加强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3D9E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有效加强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6D9F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1A97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FEAA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245E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D303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E1C44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6D7FC1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1636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B2AA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1F3D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54EC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E69D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F4AD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DA84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8A45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8D9740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A51A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C149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4209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2A77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23AC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586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761F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B455F92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DB32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82FD7B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87D88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EDF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农机装备结构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82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有效优化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CB9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有效优化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7E4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A0F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74C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4C7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B457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44E94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DD06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FE65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0631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DF45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5506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F63A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800A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8F2A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C582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4DB7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C73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147B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7180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6E10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C351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DF59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2444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C89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9CF3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5E4D59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541A2D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4570C89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3159CB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B104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46B0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F8FB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959B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8F7A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B935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B5D5A3F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7FBA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1ADBB3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00B9C6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E853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DC81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64AD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9141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DCD6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EFFB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9E4E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946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5E23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5F77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2461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7B6F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E866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4DF8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52BE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97D4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7AAC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5A673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5E99D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E9E07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C4A4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55747FCE">
      <w:pPr>
        <w:rPr>
          <w:rFonts w:ascii="Times New Roman" w:hAnsi="Times New Roman" w:eastAsia="仿宋_GB2312"/>
          <w:sz w:val="18"/>
          <w:szCs w:val="18"/>
        </w:rPr>
      </w:pPr>
    </w:p>
    <w:p w14:paraId="4ADA2649"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 w14:paraId="32FD8431">
      <w:pPr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22"/>
          <w:szCs w:val="22"/>
        </w:rPr>
        <w:t>填表人：</w:t>
      </w:r>
      <w:r>
        <w:rPr>
          <w:rFonts w:hint="eastAsia" w:ascii="Times New Roman" w:hAnsi="Times New Roman" w:eastAsia="仿宋_GB2312"/>
          <w:sz w:val="22"/>
          <w:szCs w:val="22"/>
        </w:rPr>
        <w:t>卜丹</w:t>
      </w:r>
      <w:r>
        <w:rPr>
          <w:rFonts w:ascii="Times New Roman" w:hAnsi="Times New Roman" w:eastAsia="仿宋_GB2312"/>
          <w:sz w:val="22"/>
          <w:szCs w:val="22"/>
        </w:rPr>
        <w:t>填报日期：</w:t>
      </w:r>
      <w:r>
        <w:rPr>
          <w:rFonts w:hint="eastAsia" w:ascii="Times New Roman" w:hAnsi="Times New Roman" w:eastAsia="仿宋_GB2312"/>
          <w:sz w:val="22"/>
          <w:szCs w:val="22"/>
        </w:rPr>
        <w:t xml:space="preserve">2025.5.15  </w:t>
      </w:r>
      <w:r>
        <w:rPr>
          <w:rFonts w:ascii="Times New Roman" w:hAnsi="Times New Roman" w:eastAsia="仿宋_GB2312"/>
          <w:sz w:val="22"/>
          <w:szCs w:val="22"/>
        </w:rPr>
        <w:t xml:space="preserve">联系电话： </w:t>
      </w:r>
      <w:r>
        <w:rPr>
          <w:rFonts w:hint="eastAsia" w:ascii="Times New Roman" w:hAnsi="Times New Roman" w:eastAsia="仿宋_GB2312"/>
          <w:sz w:val="22"/>
          <w:szCs w:val="22"/>
        </w:rPr>
        <w:t xml:space="preserve">18607303233 </w:t>
      </w:r>
      <w:r>
        <w:rPr>
          <w:rFonts w:ascii="Times New Roman" w:hAnsi="Times New Roman" w:eastAsia="仿宋_GB2312"/>
          <w:sz w:val="22"/>
          <w:szCs w:val="22"/>
        </w:rPr>
        <w:t>单位负责人签字：</w:t>
      </w:r>
      <w:r>
        <w:rPr>
          <w:rFonts w:ascii="Times New Roman" w:hAnsi="Times New Roman" w:eastAsia="仿宋_GB2312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6495220B"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 w14:paraId="4DA5520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年度农业机械服务中心整体支出</w:t>
      </w:r>
    </w:p>
    <w:p w14:paraId="7F03077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2AD9A816"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</w:p>
    <w:p w14:paraId="0D041393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763B6F73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00DB1F1B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69B760D6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693001E2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4B12BDFF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0CC3D229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3E9E33F5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2249951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246E7EA">
      <w:pPr>
        <w:rPr>
          <w:rFonts w:ascii="Times New Roman" w:hAnsi="Times New Roman" w:eastAsia="黑体"/>
          <w:sz w:val="32"/>
          <w:szCs w:val="32"/>
        </w:rPr>
      </w:pPr>
    </w:p>
    <w:p w14:paraId="6C1C7A3C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2C97413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28D01719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6C6E524"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部门（单位）名称：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 w14:paraId="78E87C90"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2025</w:t>
      </w:r>
      <w:r>
        <w:rPr>
          <w:rFonts w:ascii="Times New Roman" w:hAnsi="Times New Roman" w:eastAsia="楷体_GB2312"/>
          <w:sz w:val="32"/>
          <w:szCs w:val="32"/>
        </w:rPr>
        <w:t xml:space="preserve">年 </w:t>
      </w:r>
      <w:r>
        <w:rPr>
          <w:rFonts w:hint="eastAsia" w:ascii="Times New Roman" w:hAnsi="Times New Roman" w:eastAsia="楷体_GB2312"/>
          <w:sz w:val="32"/>
          <w:szCs w:val="32"/>
        </w:rPr>
        <w:t>5</w:t>
      </w:r>
      <w:r>
        <w:rPr>
          <w:rFonts w:ascii="Times New Roman" w:hAnsi="Times New Roman" w:eastAsia="楷体_GB2312"/>
          <w:sz w:val="32"/>
          <w:szCs w:val="32"/>
        </w:rPr>
        <w:t xml:space="preserve"> 月 </w:t>
      </w:r>
      <w:r>
        <w:rPr>
          <w:rFonts w:hint="eastAsia" w:ascii="Times New Roman" w:hAnsi="Times New Roman" w:eastAsia="楷体_GB2312"/>
          <w:sz w:val="32"/>
          <w:szCs w:val="32"/>
        </w:rPr>
        <w:t>15</w:t>
      </w:r>
      <w:r>
        <w:rPr>
          <w:rFonts w:ascii="Times New Roman" w:hAnsi="Times New Roman" w:eastAsia="楷体_GB2312"/>
          <w:sz w:val="32"/>
          <w:szCs w:val="32"/>
        </w:rPr>
        <w:t xml:space="preserve"> 日</w:t>
      </w:r>
    </w:p>
    <w:p w14:paraId="74FEFA95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（此页为封面）</w:t>
      </w:r>
    </w:p>
    <w:p w14:paraId="62BA212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年度农业机械服务中心整体支出</w:t>
      </w:r>
    </w:p>
    <w:p w14:paraId="7FBE57A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6F74F674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7F75A56"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部门（单位）基本情况</w:t>
      </w:r>
    </w:p>
    <w:p w14:paraId="5D49AE09">
      <w:pPr>
        <w:ind w:firstLine="452" w:firstLineChars="1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（一）部门（单位）基本情况</w:t>
      </w:r>
    </w:p>
    <w:p w14:paraId="73580034"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君山区农业机械服务中心隶属君山区农业农村局，为参公事业单位，现有</w:t>
      </w:r>
      <w:r>
        <w:rPr>
          <w:rFonts w:hint="eastAsia" w:ascii="宋体" w:hAnsi="宋体" w:cs="宋体"/>
          <w:sz w:val="32"/>
          <w:szCs w:val="32"/>
        </w:rPr>
        <w:t>在编在职人员9人。</w:t>
      </w:r>
      <w:r>
        <w:rPr>
          <w:rFonts w:hint="eastAsia" w:ascii="宋体" w:hAnsi="宋体" w:cs="宋体"/>
          <w:sz w:val="30"/>
          <w:szCs w:val="30"/>
        </w:rPr>
        <w:t>下设办公室、财务股、科</w:t>
      </w:r>
      <w:r>
        <w:rPr>
          <w:rFonts w:hint="eastAsia"/>
          <w:sz w:val="30"/>
          <w:szCs w:val="30"/>
        </w:rPr>
        <w:t>教股、监管股、农机技术推广站，承担着全区农业机械牌证管理、农机驾驶人考试、发证、年度检审及安全教育管理、农机购置补贴实施、农机安全生产监管监察等职能。现有农机监理执法公务用车一辆。</w:t>
      </w:r>
    </w:p>
    <w:p w14:paraId="3F600D01">
      <w:pPr>
        <w:ind w:firstLine="452" w:firstLineChars="1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（二）部门（单位）整体支出规模、使用方向、涉及范围等</w:t>
      </w:r>
    </w:p>
    <w:p w14:paraId="533C117A">
      <w:pPr>
        <w:ind w:firstLine="60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宋体" w:hAnsi="宋体" w:cs="宋体"/>
          <w:sz w:val="30"/>
          <w:szCs w:val="30"/>
        </w:rPr>
        <w:t>君山区农业机械服务中心2024年度支出</w:t>
      </w:r>
      <w:r>
        <w:rPr>
          <w:rFonts w:hint="eastAsia" w:eastAsia="仿宋" w:cs="仿宋"/>
          <w:sz w:val="32"/>
          <w:szCs w:val="32"/>
        </w:rPr>
        <w:t>1040.09</w:t>
      </w:r>
      <w:r>
        <w:rPr>
          <w:rFonts w:hint="eastAsia" w:ascii="宋体" w:hAnsi="宋体" w:cs="宋体"/>
          <w:sz w:val="30"/>
          <w:szCs w:val="30"/>
        </w:rPr>
        <w:t>万元，</w:t>
      </w:r>
      <w:r>
        <w:rPr>
          <w:rFonts w:hint="eastAsia"/>
          <w:sz w:val="30"/>
          <w:szCs w:val="30"/>
        </w:rPr>
        <w:t>包括基本支出和项目支出。基本支出涉及基本保障缴费、其他工资福利支出、办公费、印刷费、邮电费、公务车运行维修费、工会经费等。</w:t>
      </w:r>
    </w:p>
    <w:p w14:paraId="030349DE">
      <w:pPr>
        <w:pStyle w:val="8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0895C8E2">
      <w:pPr>
        <w:pStyle w:val="8"/>
        <w:widowControl/>
        <w:spacing w:line="64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2C93732D">
      <w:pPr>
        <w:ind w:firstLine="588" w:firstLineChars="196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宋体" w:hAnsi="宋体" w:cs="宋体"/>
          <w:sz w:val="30"/>
          <w:szCs w:val="30"/>
        </w:rPr>
        <w:t>君山区农业机械服务中心2024年基本支出196.73万元。在基本支出中：人员支出共计</w:t>
      </w:r>
      <w:r>
        <w:rPr>
          <w:rFonts w:hint="eastAsia" w:eastAsia="仿宋" w:cs="仿宋"/>
          <w:sz w:val="32"/>
          <w:szCs w:val="32"/>
        </w:rPr>
        <w:t>149.44</w:t>
      </w:r>
      <w:r>
        <w:rPr>
          <w:rFonts w:hint="eastAsia" w:ascii="宋体" w:hAnsi="宋体" w:cs="宋体"/>
          <w:sz w:val="30"/>
          <w:szCs w:val="30"/>
        </w:rPr>
        <w:t>万元，其中基本工资18.99万元、津补贴22.4万元、绩效补贴18.27万元、奖金10.95万元、伙食费4.44万元、基本保障缴费74.39万元,；对个人和家庭的补助共计11.83万元，其中生活补助11.83万元；公用支出共计35.47万元，其中办公经费2.63万元、印刷费1.83万元、差旅费0.42万元、维修费0.14万元，会议费1.24万元、培训费0.12万元、劳务费7.34万元、委托业务费1.44万元、工会经费1.2万元、公务车运行维护费2.21万元、其他交通费7.14万元、其他商品服务支出9.76万元。</w:t>
      </w:r>
    </w:p>
    <w:p w14:paraId="02CF0DCB">
      <w:pPr>
        <w:pStyle w:val="8"/>
        <w:widowControl/>
        <w:numPr>
          <w:ilvl w:val="0"/>
          <w:numId w:val="2"/>
        </w:numPr>
        <w:spacing w:line="64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 w14:paraId="045814F5">
      <w:pPr>
        <w:pStyle w:val="8"/>
        <w:widowControl/>
        <w:spacing w:line="640" w:lineRule="exact"/>
        <w:ind w:firstLine="6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宋体" w:hAnsi="宋体" w:cs="宋体"/>
          <w:sz w:val="30"/>
          <w:szCs w:val="30"/>
        </w:rPr>
        <w:t>君山区农业机械服务中心2024年项目支出843.36万元。其中：商品服务支出19.78万元，对个人和家庭的补助823.58万元。</w:t>
      </w:r>
    </w:p>
    <w:p w14:paraId="2CA4975C">
      <w:pPr>
        <w:pStyle w:val="8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 w14:paraId="5A7F8BD4">
      <w:pPr>
        <w:pStyle w:val="8"/>
        <w:widowControl/>
        <w:spacing w:line="64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无</w:t>
      </w:r>
    </w:p>
    <w:p w14:paraId="40D19780">
      <w:pPr>
        <w:pStyle w:val="8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21118218">
      <w:pPr>
        <w:pStyle w:val="8"/>
        <w:widowControl/>
        <w:spacing w:line="64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无</w:t>
      </w:r>
    </w:p>
    <w:p w14:paraId="022BAFDB">
      <w:pPr>
        <w:pStyle w:val="8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647A3D77">
      <w:pPr>
        <w:pStyle w:val="8"/>
        <w:widowControl/>
        <w:spacing w:line="64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无</w:t>
      </w:r>
    </w:p>
    <w:p w14:paraId="2C1D5D35"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 w14:paraId="3CC99251">
      <w:pPr>
        <w:ind w:firstLine="588" w:firstLineChars="196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（一）农机购置补贴政策落实到位。</w:t>
      </w:r>
    </w:p>
    <w:p w14:paraId="7EDCF109">
      <w:pPr>
        <w:ind w:firstLine="588" w:firstLineChars="196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认真贯彻落实农机购置补贴政策，加强组织领导，严格操作程序，规范补贴行为，确保党和国家惠农政策安全高效实施。全年完成补贴资金681.22万元，补贴机具426台套。受益农户和农机合作社344家。报废更新农业机械49台，补贴金额57.3565万元。农机装备结构进一步优化。</w:t>
      </w:r>
    </w:p>
    <w:p w14:paraId="1ABF547D">
      <w:pPr>
        <w:ind w:firstLine="588" w:firstLineChars="196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（二）农机化新技术新机具推广成效显著。</w:t>
      </w:r>
    </w:p>
    <w:p w14:paraId="630BBDF1">
      <w:pPr>
        <w:ind w:firstLine="588" w:firstLineChars="196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结合我区农业生产实际，积极引进和推广先进适用型农机化新技术新机具。重点推广水稻机插机抛秧、油菜移栽、粮食作物机收减损等新技术新机具。全年共举办农机化新技术新机具培训和现场演示会5场次，参训参会机手320人次；推广高速插秧机2台，有序抛秧机1台，植保无人机64架，各物烘干机8组，农用北斗智能终端30台。有力促进了我区农机化新技术新机具的推广应用。</w:t>
      </w:r>
    </w:p>
    <w:p w14:paraId="3D6E6286">
      <w:pPr>
        <w:ind w:firstLine="588" w:firstLineChars="196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（三）农机社会化服务能力不断提升。</w:t>
      </w:r>
    </w:p>
    <w:p w14:paraId="22BD1FCB">
      <w:pPr>
        <w:ind w:firstLine="588" w:firstLineChars="196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加强农机合作社建设，引导农机合作社开展订单作业、托管服务、跨区作业依托，开展水稻机插机抛秧作业服务，提升水稻耕种收机械化水平，全年共完成水稻机插机抛秧面积24985.68亩。农机社会服务能力不断提升。</w:t>
      </w:r>
    </w:p>
    <w:p w14:paraId="34B75309">
      <w:pPr>
        <w:ind w:firstLine="588" w:firstLineChars="196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（四）农机安全生产形势持续稳定。</w:t>
      </w:r>
    </w:p>
    <w:p w14:paraId="50E9F9BD">
      <w:pPr>
        <w:ind w:firstLine="588" w:firstLineChars="196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牢固树立“安全第一、预防为主”的方针，加强农机安全宣传教育，强化农机安全监管，深入开展农机安全生产隐患排查和专项整治。结合安全生产月和农机安全“五进”活动，发放农机安全宣传资料8600余份册、“送检下乡”年度检验各类型农业机械426台，组织农机安全生产检查22次，查处农机违法违规12起，整治农机安全隐患16起，提前完成变形拖拉机“清零”工作，确保了农机安全生产形势持续稳定。</w:t>
      </w:r>
    </w:p>
    <w:p w14:paraId="34088EB7">
      <w:pPr>
        <w:ind w:firstLine="588" w:firstLineChars="196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（五）农机培训工作扎实有效。</w:t>
      </w:r>
    </w:p>
    <w:p w14:paraId="57634009">
      <w:pPr>
        <w:ind w:firstLine="588" w:firstLineChars="196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以提高农机操作技能和安全生产意识为重点，扎实开展农机培训工作。全年共举办各类农机培训8期，参训农机手466人次，其中54人通过培训取得农机驾驶资格证，为农机安全生产和农业生产提供了有力保障。</w:t>
      </w:r>
    </w:p>
    <w:p w14:paraId="63C392DF">
      <w:pPr>
        <w:pStyle w:val="8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40E60A8E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一</w:t>
      </w:r>
      <w:r>
        <w:rPr>
          <w:rFonts w:hint="eastAsia"/>
          <w:sz w:val="30"/>
          <w:szCs w:val="30"/>
        </w:rPr>
        <w:t>）</w:t>
      </w:r>
      <w:r>
        <w:rPr>
          <w:sz w:val="30"/>
          <w:szCs w:val="30"/>
        </w:rPr>
        <w:t>农机化新技术新机具推广难度大。</w:t>
      </w:r>
    </w:p>
    <w:p w14:paraId="41475990"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部分农户对水稻和抛秧认识不足，接受程度较低，推广应用步伐缓慢。</w:t>
      </w:r>
    </w:p>
    <w:p w14:paraId="1A98C78E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二</w:t>
      </w:r>
      <w:r>
        <w:rPr>
          <w:rFonts w:hint="eastAsia"/>
          <w:sz w:val="30"/>
          <w:szCs w:val="30"/>
        </w:rPr>
        <w:t>）</w:t>
      </w:r>
      <w:r>
        <w:rPr>
          <w:sz w:val="30"/>
          <w:szCs w:val="30"/>
        </w:rPr>
        <w:t>农机社会化服务能力较低。</w:t>
      </w:r>
    </w:p>
    <w:p w14:paraId="19342731"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大部分农机合作社规模小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实力弱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服务能力较低，不能有效发挥示范带动作用。</w:t>
      </w:r>
    </w:p>
    <w:p w14:paraId="7011FCE2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三</w:t>
      </w:r>
      <w:r>
        <w:rPr>
          <w:rFonts w:hint="eastAsia"/>
          <w:sz w:val="30"/>
          <w:szCs w:val="30"/>
        </w:rPr>
        <w:t>）</w:t>
      </w:r>
      <w:r>
        <w:rPr>
          <w:sz w:val="30"/>
          <w:szCs w:val="30"/>
        </w:rPr>
        <w:t>农机安全生产形势严峻。</w:t>
      </w:r>
    </w:p>
    <w:p w14:paraId="4A0C2764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农机</w:t>
      </w:r>
      <w:r>
        <w:rPr>
          <w:sz w:val="30"/>
          <w:szCs w:val="30"/>
        </w:rPr>
        <w:t>手农机安全意识淡薄，农机违法违规行为时有发生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农机安全监管有待加强。</w:t>
      </w:r>
    </w:p>
    <w:p w14:paraId="63550235">
      <w:pPr>
        <w:widowControl/>
        <w:numPr>
          <w:ilvl w:val="0"/>
          <w:numId w:val="4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下一步改进措施</w:t>
      </w:r>
    </w:p>
    <w:p w14:paraId="52D3E1B1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（一）督促乡镇农机员及时上报农机购置补贴资料，加快结算进度，确保农机购置补贴金额及时发放到位。</w:t>
      </w:r>
    </w:p>
    <w:p w14:paraId="19D7B928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（二）细化预算编制工作，认真做好预算的编制。编制的相关制度和要求进行预算编制，全面编制预算项固定性的相对刚性的费用支出项目，进步提高预算编严谨性和可控性。</w:t>
      </w:r>
    </w:p>
    <w:p w14:paraId="0C62B77B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（三）加强财务管理，严格财务审批。在费用报账预算规定的费用项目和用途进行资金使用、审核，列报算杜绝超支现象的发生。</w:t>
      </w:r>
    </w:p>
    <w:p w14:paraId="200E128E">
      <w:pPr>
        <w:widowControl/>
        <w:spacing w:line="64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/>
          <w:sz w:val="30"/>
          <w:szCs w:val="30"/>
        </w:rPr>
        <w:t>（四）持续抓好“三公经费”，控制管理。严格控司的规模和比例，把关“三公经费”支出的审核、审批，进公经费”的管理，合理压缩“三公经费”的支出。</w:t>
      </w:r>
    </w:p>
    <w:p w14:paraId="45129DC9"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九、部门整体支出绩效自评结果拟应用和公开情况</w:t>
      </w:r>
    </w:p>
    <w:p w14:paraId="7F8BB7A6"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其他需要说明的情况</w:t>
      </w:r>
    </w:p>
    <w:p w14:paraId="55C82101"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7CE669C"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报告需要以下附件：</w:t>
      </w:r>
    </w:p>
    <w:p w14:paraId="427F8F8B"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1.部门整体支出绩效评价基础数据表</w:t>
      </w:r>
    </w:p>
    <w:p w14:paraId="26D29D03"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2.部门整体支出绩效自评表</w:t>
      </w:r>
    </w:p>
    <w:p w14:paraId="67B20CD1"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3.项目支出绩效自评表（一个一级项目支出一张表）</w:t>
      </w:r>
    </w:p>
    <w:p w14:paraId="009324FF"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4.政府性基金预算支出情况表</w:t>
      </w:r>
    </w:p>
    <w:p w14:paraId="2DD73749"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5.国有资本经营预算支出情况表</w:t>
      </w:r>
    </w:p>
    <w:p w14:paraId="0E9357DF"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6.社会保险基金预算支出情况表</w:t>
      </w:r>
    </w:p>
    <w:p w14:paraId="0056B7A4">
      <w:pPr>
        <w:widowControl/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47DB7C11"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5805F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36C1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51952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857AA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B6373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 w14:paraId="39E04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89CB98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 w14:paraId="36C0DA82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265F6928"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1F8ED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 w14:paraId="6D077DB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E65DC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 w14:paraId="2208518C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DC6F7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 w14:paraId="3A76C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20B7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B080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 w14:paraId="04857A62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DC918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21BAE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 w14:paraId="5F7E3706"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85A43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 w14:paraId="10CA40D2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73F28462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273B1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 w14:paraId="60CB92CF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7ED58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FF5F1">
            <w:pPr>
              <w:numPr>
                <w:ilvl w:val="0"/>
                <w:numId w:val="5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金情况清单</w:t>
            </w:r>
          </w:p>
          <w:p w14:paraId="2392E3B8">
            <w:pPr>
              <w:numPr>
                <w:ilvl w:val="0"/>
                <w:numId w:val="5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 w14:paraId="22116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3E3C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B673C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 w14:paraId="352ADC71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FA3B3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 w14:paraId="790BC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2B0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 w14:paraId="1C89505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0BD8992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BEDB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 w14:paraId="21FE18FD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923F4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 w14:paraId="067861F7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 w14:paraId="569C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9165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E0DC29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 w14:paraId="35992352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 w14:paraId="4D7968A6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AA68F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 w14:paraId="3230D343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 w14:paraId="451532FD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49E26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37F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10C0F">
            <w:pPr>
              <w:jc w:val="center"/>
              <w:rPr>
                <w:rFonts w:ascii="Times New Roman" w:hAnsi="Times New Roman"/>
              </w:rPr>
            </w:pPr>
          </w:p>
          <w:p w14:paraId="05FBCD92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 w14:paraId="5E78707D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 w14:paraId="4A41987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AE78D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696C5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80A7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0DC3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 w14:paraId="7DAC982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73CFC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540C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BC0B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0EC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22FD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</w:tbl>
    <w:p w14:paraId="3B90A82C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D75D32"/>
    <w:multiLevelType w:val="singleLevel"/>
    <w:tmpl w:val="A4D75D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827575"/>
    <w:multiLevelType w:val="singleLevel"/>
    <w:tmpl w:val="0682757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AEAC813"/>
    <w:multiLevelType w:val="singleLevel"/>
    <w:tmpl w:val="4AEAC81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83B6B16"/>
    <w:multiLevelType w:val="singleLevel"/>
    <w:tmpl w:val="683B6B1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kZjBjODlhNzdmZjY3YzgyNDFhMzY0MDA3YjVmMWYifQ=="/>
  </w:docVars>
  <w:rsids>
    <w:rsidRoot w:val="59886344"/>
    <w:rsid w:val="00002F75"/>
    <w:rsid w:val="00035C93"/>
    <w:rsid w:val="000419F2"/>
    <w:rsid w:val="00055840"/>
    <w:rsid w:val="00125596"/>
    <w:rsid w:val="004A1B38"/>
    <w:rsid w:val="009C1174"/>
    <w:rsid w:val="00AF7EE7"/>
    <w:rsid w:val="00B75BC8"/>
    <w:rsid w:val="00C242FF"/>
    <w:rsid w:val="00EF19B4"/>
    <w:rsid w:val="37DB288E"/>
    <w:rsid w:val="3DF79E58"/>
    <w:rsid w:val="44F61101"/>
    <w:rsid w:val="59886344"/>
    <w:rsid w:val="5FFE4623"/>
    <w:rsid w:val="6F9F0E24"/>
    <w:rsid w:val="763D37CA"/>
    <w:rsid w:val="7BD322D1"/>
    <w:rsid w:val="7E6E01F3"/>
    <w:rsid w:val="7FCF7BF6"/>
    <w:rsid w:val="8E5F98AE"/>
    <w:rsid w:val="B7558A02"/>
    <w:rsid w:val="BDA3CE88"/>
    <w:rsid w:val="C6DC6C98"/>
    <w:rsid w:val="DFEF884A"/>
    <w:rsid w:val="EFBB404E"/>
    <w:rsid w:val="F5F01337"/>
    <w:rsid w:val="F97F68A4"/>
    <w:rsid w:val="FA7F5E05"/>
    <w:rsid w:val="FC6B73F6"/>
    <w:rsid w:val="FE7F156B"/>
    <w:rsid w:val="FFD9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仿宋" w:cs="仿宋"/>
      <w:sz w:val="31"/>
      <w:szCs w:val="31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6"/>
    <w:link w:val="4"/>
    <w:qFormat/>
    <w:uiPriority w:val="0"/>
    <w:rPr>
      <w:rFonts w:ascii="仿宋" w:hAnsi="仿宋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仿宋" w:hAnsi="仿宋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993</Words>
  <Characters>5663</Characters>
  <Lines>47</Lines>
  <Paragraphs>13</Paragraphs>
  <TotalTime>1</TotalTime>
  <ScaleCrop>false</ScaleCrop>
  <LinksUpToDate>false</LinksUpToDate>
  <CharactersWithSpaces>6643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2024-03-19T08:36:00Z</dcterms:created>
  <dc:creator>Administrator</dc:creator>
  <cp:lastModifiedBy>尹捷</cp:lastModifiedBy>
  <dcterms:modified xsi:type="dcterms:W3CDTF">2025-05-19T11:09:44Z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6182D3A10D564617983F46DEE354AEAF</vt:lpwstr>
  </property>
  <property fmtid="{D5CDD505-2E9C-101B-9397-08002B2CF9AE}" pid="4" name="KSOTemplateDocerSaveRecord">
    <vt:lpwstr>eyJoZGlkIjoiMWIzYTJlYjU3ZWI4NGE2OWM2MGFmNzg3YjMwMzYzY2IifQ==</vt:lpwstr>
  </property>
</Properties>
</file>