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FF9A">
      <w:pPr>
        <w:pStyle w:val="2"/>
        <w:widowControl/>
        <w:shd w:val="clear" w:color="auto" w:fill="FFFFFF"/>
        <w:spacing w:beforeAutospacing="0" w:afterAutospacing="0" w:line="267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eastAsia="微软雅黑" w:cs="Calibri"/>
          <w:color w:val="333333"/>
          <w:sz w:val="21"/>
          <w:szCs w:val="21"/>
          <w:shd w:val="clear" w:color="auto" w:fill="FFFFFF"/>
        </w:rPr>
        <w:t> </w:t>
      </w:r>
    </w:p>
    <w:p w14:paraId="4B521DCF">
      <w:pPr>
        <w:widowControl/>
        <w:shd w:val="clear" w:color="auto" w:fill="FFFFFF"/>
        <w:spacing w:line="235" w:lineRule="atLeast"/>
        <w:jc w:val="left"/>
        <w:rPr>
          <w:rFonts w:ascii="微软雅黑" w:hAnsi="微软雅黑" w:eastAsia="微软雅黑" w:cs="微软雅黑"/>
          <w:color w:val="333333"/>
          <w:sz w:val="10"/>
          <w:szCs w:val="10"/>
        </w:rPr>
      </w:pPr>
    </w:p>
    <w:p w14:paraId="12AE4A3B">
      <w:pPr>
        <w:pStyle w:val="3"/>
        <w:widowControl/>
        <w:spacing w:beforeAutospacing="0" w:afterAutospacing="0" w:line="235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eastAsia="微软雅黑" w:cs="Calibri"/>
          <w:color w:val="333333"/>
          <w:sz w:val="21"/>
          <w:szCs w:val="21"/>
          <w:shd w:val="clear" w:color="auto" w:fill="FFFFFF"/>
        </w:rPr>
        <w:t> </w:t>
      </w:r>
    </w:p>
    <w:p w14:paraId="3C062360">
      <w:pPr>
        <w:pStyle w:val="3"/>
        <w:widowControl/>
        <w:spacing w:beforeAutospacing="0" w:afterAutospacing="0" w:line="235" w:lineRule="atLeas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解除或中止医保协议的医药机构单位名单</w:t>
      </w:r>
    </w:p>
    <w:p w14:paraId="6CAC76A8">
      <w:pPr>
        <w:pStyle w:val="3"/>
        <w:widowControl/>
        <w:spacing w:beforeAutospacing="0" w:afterAutospacing="0" w:line="235" w:lineRule="atLeas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tbl>
      <w:tblPr>
        <w:tblStyle w:val="4"/>
        <w:tblW w:w="911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2776"/>
        <w:gridCol w:w="3633"/>
        <w:gridCol w:w="1092"/>
        <w:gridCol w:w="1064"/>
      </w:tblGrid>
      <w:tr w14:paraId="6D66A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4522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</w:rPr>
              <w:t>序号</w:t>
            </w:r>
          </w:p>
        </w:tc>
        <w:tc>
          <w:tcPr>
            <w:tcW w:w="2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B6FF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单位名称</w:t>
            </w:r>
          </w:p>
        </w:tc>
        <w:tc>
          <w:tcPr>
            <w:tcW w:w="36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F5D9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单位地址</w:t>
            </w:r>
          </w:p>
        </w:tc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5734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业务类别</w:t>
            </w:r>
          </w:p>
        </w:tc>
        <w:tc>
          <w:tcPr>
            <w:tcW w:w="10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53B0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业务原因</w:t>
            </w:r>
          </w:p>
        </w:tc>
      </w:tr>
      <w:tr w14:paraId="4DC2BB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C70A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  <w:p w14:paraId="1DEB60A2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7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DFB8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君山区良心堡镇杨蔸湖村何桂香卫生室</w:t>
            </w:r>
          </w:p>
        </w:tc>
        <w:tc>
          <w:tcPr>
            <w:tcW w:w="363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4303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君山区良心堡杨蔸湖村</w:t>
            </w:r>
          </w:p>
        </w:tc>
        <w:tc>
          <w:tcPr>
            <w:tcW w:w="109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5FCE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解除医保协议</w:t>
            </w:r>
          </w:p>
        </w:tc>
        <w:tc>
          <w:tcPr>
            <w:tcW w:w="10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B4D8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主动申请</w:t>
            </w:r>
          </w:p>
        </w:tc>
      </w:tr>
      <w:tr w14:paraId="3232BC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FAD9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8464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君山区钱粮湖镇分路口居委会宋仲艮卫生室</w:t>
            </w:r>
          </w:p>
        </w:tc>
        <w:tc>
          <w:tcPr>
            <w:tcW w:w="363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9709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君山区钱粮湖镇分路口居委会</w:t>
            </w:r>
          </w:p>
        </w:tc>
        <w:tc>
          <w:tcPr>
            <w:tcW w:w="109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CD91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解除医保协议</w:t>
            </w:r>
          </w:p>
        </w:tc>
        <w:tc>
          <w:tcPr>
            <w:tcW w:w="10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7B27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主动申请</w:t>
            </w:r>
          </w:p>
        </w:tc>
      </w:tr>
      <w:tr w14:paraId="3AE685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B5B8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7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153B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君山区柳林洲街道办事处景明路居委会卫生室</w:t>
            </w:r>
          </w:p>
        </w:tc>
        <w:tc>
          <w:tcPr>
            <w:tcW w:w="363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6040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君山区柳林洲街道办事处景明路居委会</w:t>
            </w:r>
          </w:p>
        </w:tc>
        <w:tc>
          <w:tcPr>
            <w:tcW w:w="109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C497D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解除医保协议</w:t>
            </w:r>
          </w:p>
        </w:tc>
        <w:tc>
          <w:tcPr>
            <w:tcW w:w="10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E046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主动申请</w:t>
            </w:r>
          </w:p>
        </w:tc>
      </w:tr>
      <w:tr w14:paraId="1CA645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FC02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7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CAA7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岳阳市君山区广兴洲血防站</w:t>
            </w:r>
          </w:p>
        </w:tc>
        <w:tc>
          <w:tcPr>
            <w:tcW w:w="363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5AFC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君山区许市镇康王山</w:t>
            </w:r>
          </w:p>
        </w:tc>
        <w:tc>
          <w:tcPr>
            <w:tcW w:w="109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5898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解除医保协议</w:t>
            </w:r>
          </w:p>
        </w:tc>
        <w:tc>
          <w:tcPr>
            <w:tcW w:w="10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608E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主动申请</w:t>
            </w:r>
          </w:p>
        </w:tc>
      </w:tr>
      <w:tr w14:paraId="6AF3DD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EECF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7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4B3A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君山区良心堡镇望君洲村罗玲卫生室</w:t>
            </w:r>
          </w:p>
        </w:tc>
        <w:tc>
          <w:tcPr>
            <w:tcW w:w="363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1ACE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君山区良心堡镇望君洲村</w:t>
            </w:r>
          </w:p>
        </w:tc>
        <w:tc>
          <w:tcPr>
            <w:tcW w:w="109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6BA4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解除医保协议</w:t>
            </w:r>
          </w:p>
        </w:tc>
        <w:tc>
          <w:tcPr>
            <w:tcW w:w="10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75E2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主动申请</w:t>
            </w:r>
          </w:p>
        </w:tc>
      </w:tr>
      <w:tr w14:paraId="6F1C5D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3D06"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27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5EDB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君山区许市镇黄金村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颜东胜</w:t>
            </w:r>
            <w:r>
              <w:rPr>
                <w:rFonts w:hint="eastAsia" w:ascii="Calibri" w:hAnsi="Calibri" w:cs="Calibri"/>
                <w:sz w:val="21"/>
                <w:szCs w:val="21"/>
              </w:rPr>
              <w:t>卫生室</w:t>
            </w:r>
          </w:p>
        </w:tc>
        <w:tc>
          <w:tcPr>
            <w:tcW w:w="363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9A8A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君山区许市镇黄金村</w:t>
            </w:r>
          </w:p>
        </w:tc>
        <w:tc>
          <w:tcPr>
            <w:tcW w:w="109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4275"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解除医保协议</w:t>
            </w:r>
          </w:p>
        </w:tc>
        <w:tc>
          <w:tcPr>
            <w:tcW w:w="10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2C5C">
            <w:pPr>
              <w:pStyle w:val="3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主动申请</w:t>
            </w:r>
          </w:p>
        </w:tc>
      </w:tr>
      <w:tr w14:paraId="661D2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935F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277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97C5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君山区兴民大药房</w:t>
            </w:r>
          </w:p>
        </w:tc>
        <w:tc>
          <w:tcPr>
            <w:tcW w:w="363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09C5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湖南省岳阳市君山区良心堡镇居委会临街门面</w:t>
            </w:r>
          </w:p>
        </w:tc>
        <w:tc>
          <w:tcPr>
            <w:tcW w:w="109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B3B7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中止协议</w:t>
            </w:r>
          </w:p>
        </w:tc>
        <w:tc>
          <w:tcPr>
            <w:tcW w:w="1064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B942">
            <w:pPr>
              <w:pStyle w:val="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</w:rPr>
              <w:t>主动申请</w:t>
            </w:r>
          </w:p>
        </w:tc>
      </w:tr>
    </w:tbl>
    <w:p w14:paraId="0D3242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40955"/>
    <w:rsid w:val="006146DF"/>
    <w:rsid w:val="00FF0C55"/>
    <w:rsid w:val="1132500B"/>
    <w:rsid w:val="25BE7CB7"/>
    <w:rsid w:val="3FC23BEA"/>
    <w:rsid w:val="6344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467</Characters>
  <Lines>3</Lines>
  <Paragraphs>1</Paragraphs>
  <TotalTime>13</TotalTime>
  <ScaleCrop>false</ScaleCrop>
  <LinksUpToDate>false</LinksUpToDate>
  <CharactersWithSpaces>473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2025-06-23T06:54:00Z</dcterms:created>
  <dc:creator>Supper党</dc:creator>
  <cp:lastModifiedBy>刘楚清</cp:lastModifiedBy>
  <dcterms:modified xsi:type="dcterms:W3CDTF">2025-07-08T08:43:38Z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eyJoZGlkIjoiZDEzMGMxMDgxYWU1Y2RmMDdhYjIzNjE0ZTc3N2Q3ZTkiLCJ1c2VySWQiOiIxNjYxODc2ODM4In0=</vt:lpwstr>
  </property>
  <property fmtid="{D5CDD505-2E9C-101B-9397-08002B2CF9AE}" pid="4" name="ICV">
    <vt:lpwstr>266AAEFE0AC5443D84BDAFDB6848812B_12</vt:lpwstr>
  </property>
</Properties>
</file>