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1D8F8">
      <w:pPr>
        <w:ind w:left="0" w:leftChars="0" w:firstLine="0" w:firstLineChars="0"/>
        <w:rPr>
          <w:rFonts w:hint="eastAsia" w:ascii="黑体" w:hAnsi="黑体" w:eastAsia="黑体" w:cs="黑体"/>
          <w:bCs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2"/>
          <w:sz w:val="32"/>
          <w:szCs w:val="32"/>
          <w:lang w:val="en-US" w:eastAsia="zh-CN" w:bidi="ar-SA"/>
        </w:rPr>
        <w:t>附件3</w:t>
      </w:r>
    </w:p>
    <w:p w14:paraId="65FB76D8">
      <w:pPr>
        <w:ind w:left="0" w:leftChars="0" w:firstLine="0" w:firstLineChars="0"/>
        <w:rPr>
          <w:rFonts w:hint="eastAsia" w:ascii="黑体" w:hAnsi="黑体" w:eastAsia="黑体" w:cs="黑体"/>
          <w:bCs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 w14:paraId="28BAF7DF">
      <w:pPr>
        <w:ind w:left="0" w:leftChars="0" w:firstLine="0" w:firstLineChars="0"/>
        <w:jc w:val="center"/>
        <w:rPr>
          <w:rFonts w:hint="eastAsia" w:eastAsia="仿宋"/>
          <w:color w:val="000000"/>
          <w:spacing w:val="0"/>
          <w:kern w:val="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0"/>
          <w:lang w:eastAsia="zh-CN"/>
        </w:rPr>
        <w:t>君山区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0"/>
          <w:lang w:val="en-US" w:eastAsia="zh-CN"/>
        </w:rPr>
        <w:t>2025年晚稻和冬油菜扩种计划表</w:t>
      </w:r>
    </w:p>
    <w:p w14:paraId="1EB50A75">
      <w:pPr>
        <w:ind w:firstLine="7040" w:firstLineChars="2200"/>
        <w:rPr>
          <w:rFonts w:hint="eastAsia" w:ascii="仿宋_GB2312" w:hAnsi="仿宋_GB2312" w:eastAsia="仿宋_GB2312" w:cs="仿宋_GB2312"/>
          <w:color w:val="000000"/>
          <w:spacing w:val="0"/>
          <w:kern w:val="0"/>
          <w:szCs w:val="32"/>
          <w:lang w:val="en-US" w:eastAsia="zh-CN"/>
        </w:rPr>
      </w:pPr>
    </w:p>
    <w:p w14:paraId="3A592254">
      <w:pPr>
        <w:ind w:firstLine="7040" w:firstLineChars="2200"/>
        <w:rPr>
          <w:rFonts w:hint="eastAsia" w:ascii="仿宋_GB2312" w:hAnsi="仿宋_GB2312" w:eastAsia="仿宋_GB2312" w:cs="仿宋_GB2312"/>
          <w:color w:val="000000"/>
          <w:spacing w:val="0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Cs w:val="32"/>
          <w:lang w:val="en-US" w:eastAsia="zh-CN"/>
        </w:rPr>
        <w:t>单位：亩</w:t>
      </w:r>
    </w:p>
    <w:tbl>
      <w:tblPr>
        <w:tblStyle w:val="8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2300"/>
        <w:gridCol w:w="2283"/>
        <w:gridCol w:w="1535"/>
      </w:tblGrid>
      <w:tr w14:paraId="439B8586">
        <w:trPr>
          <w:trHeight w:val="1108" w:hRule="atLeast"/>
          <w:jc w:val="center"/>
        </w:trPr>
        <w:tc>
          <w:tcPr>
            <w:tcW w:w="2481" w:type="dxa"/>
            <w:noWrap w:val="0"/>
            <w:vAlign w:val="center"/>
          </w:tcPr>
          <w:p w14:paraId="4C83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单  位</w:t>
            </w:r>
          </w:p>
        </w:tc>
        <w:tc>
          <w:tcPr>
            <w:tcW w:w="2300" w:type="dxa"/>
            <w:noWrap w:val="0"/>
            <w:vAlign w:val="center"/>
          </w:tcPr>
          <w:p w14:paraId="2D1E2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晚稻增加</w:t>
            </w:r>
          </w:p>
          <w:p w14:paraId="68D8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面积</w:t>
            </w:r>
          </w:p>
        </w:tc>
        <w:tc>
          <w:tcPr>
            <w:tcW w:w="2283" w:type="dxa"/>
            <w:noWrap w:val="0"/>
            <w:vAlign w:val="center"/>
          </w:tcPr>
          <w:p w14:paraId="2C76D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油菜增加</w:t>
            </w:r>
          </w:p>
          <w:p w14:paraId="395AF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面积</w:t>
            </w:r>
          </w:p>
        </w:tc>
        <w:tc>
          <w:tcPr>
            <w:tcW w:w="1535" w:type="dxa"/>
            <w:noWrap w:val="0"/>
            <w:vAlign w:val="center"/>
          </w:tcPr>
          <w:p w14:paraId="0D26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5EB7E71">
        <w:trPr>
          <w:trHeight w:val="1108" w:hRule="atLeast"/>
          <w:jc w:val="center"/>
        </w:trPr>
        <w:tc>
          <w:tcPr>
            <w:tcW w:w="2481" w:type="dxa"/>
            <w:noWrap w:val="0"/>
            <w:vAlign w:val="center"/>
          </w:tcPr>
          <w:p w14:paraId="6A4A0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广兴洲镇</w:t>
            </w:r>
          </w:p>
        </w:tc>
        <w:tc>
          <w:tcPr>
            <w:tcW w:w="2300" w:type="dxa"/>
            <w:noWrap w:val="0"/>
            <w:vAlign w:val="center"/>
          </w:tcPr>
          <w:p w14:paraId="1162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400</w:t>
            </w:r>
          </w:p>
        </w:tc>
        <w:tc>
          <w:tcPr>
            <w:tcW w:w="2283" w:type="dxa"/>
            <w:noWrap w:val="0"/>
            <w:vAlign w:val="center"/>
          </w:tcPr>
          <w:p w14:paraId="2EB6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1050</w:t>
            </w:r>
          </w:p>
        </w:tc>
        <w:tc>
          <w:tcPr>
            <w:tcW w:w="1535" w:type="dxa"/>
            <w:noWrap w:val="0"/>
            <w:vAlign w:val="center"/>
          </w:tcPr>
          <w:p w14:paraId="41CE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9A6374">
        <w:trPr>
          <w:trHeight w:val="1108" w:hRule="atLeast"/>
          <w:jc w:val="center"/>
        </w:trPr>
        <w:tc>
          <w:tcPr>
            <w:tcW w:w="2481" w:type="dxa"/>
            <w:noWrap w:val="0"/>
            <w:vAlign w:val="center"/>
          </w:tcPr>
          <w:p w14:paraId="1723C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许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镇</w:t>
            </w:r>
          </w:p>
        </w:tc>
        <w:tc>
          <w:tcPr>
            <w:tcW w:w="2300" w:type="dxa"/>
            <w:noWrap w:val="0"/>
            <w:vAlign w:val="center"/>
          </w:tcPr>
          <w:p w14:paraId="6002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135</w:t>
            </w:r>
          </w:p>
        </w:tc>
        <w:tc>
          <w:tcPr>
            <w:tcW w:w="2283" w:type="dxa"/>
            <w:noWrap w:val="0"/>
            <w:vAlign w:val="center"/>
          </w:tcPr>
          <w:p w14:paraId="0C0A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1350</w:t>
            </w:r>
          </w:p>
        </w:tc>
        <w:tc>
          <w:tcPr>
            <w:tcW w:w="1535" w:type="dxa"/>
            <w:noWrap w:val="0"/>
            <w:vAlign w:val="center"/>
          </w:tcPr>
          <w:p w14:paraId="4BB4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2CF7FA">
        <w:trPr>
          <w:trHeight w:val="1108" w:hRule="atLeast"/>
          <w:jc w:val="center"/>
        </w:trPr>
        <w:tc>
          <w:tcPr>
            <w:tcW w:w="2481" w:type="dxa"/>
            <w:noWrap w:val="0"/>
            <w:vAlign w:val="center"/>
          </w:tcPr>
          <w:p w14:paraId="2D4D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钱粮湖镇</w:t>
            </w:r>
          </w:p>
        </w:tc>
        <w:tc>
          <w:tcPr>
            <w:tcW w:w="2300" w:type="dxa"/>
            <w:noWrap w:val="0"/>
            <w:vAlign w:val="center"/>
          </w:tcPr>
          <w:p w14:paraId="694E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1500</w:t>
            </w:r>
          </w:p>
        </w:tc>
        <w:tc>
          <w:tcPr>
            <w:tcW w:w="2283" w:type="dxa"/>
            <w:noWrap w:val="0"/>
            <w:vAlign w:val="center"/>
          </w:tcPr>
          <w:p w14:paraId="6FD69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3005</w:t>
            </w:r>
          </w:p>
        </w:tc>
        <w:tc>
          <w:tcPr>
            <w:tcW w:w="1535" w:type="dxa"/>
            <w:noWrap w:val="0"/>
            <w:vAlign w:val="center"/>
          </w:tcPr>
          <w:p w14:paraId="68C3A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7C56D3">
        <w:trPr>
          <w:trHeight w:val="1108" w:hRule="atLeast"/>
          <w:jc w:val="center"/>
        </w:trPr>
        <w:tc>
          <w:tcPr>
            <w:tcW w:w="2481" w:type="dxa"/>
            <w:noWrap w:val="0"/>
            <w:vAlign w:val="center"/>
          </w:tcPr>
          <w:p w14:paraId="05C4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良心堡镇</w:t>
            </w:r>
          </w:p>
        </w:tc>
        <w:tc>
          <w:tcPr>
            <w:tcW w:w="2300" w:type="dxa"/>
            <w:noWrap w:val="0"/>
            <w:vAlign w:val="center"/>
          </w:tcPr>
          <w:p w14:paraId="195C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540</w:t>
            </w:r>
          </w:p>
        </w:tc>
        <w:tc>
          <w:tcPr>
            <w:tcW w:w="2283" w:type="dxa"/>
            <w:noWrap w:val="0"/>
            <w:vAlign w:val="center"/>
          </w:tcPr>
          <w:p w14:paraId="4713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2650</w:t>
            </w:r>
          </w:p>
        </w:tc>
        <w:tc>
          <w:tcPr>
            <w:tcW w:w="1535" w:type="dxa"/>
            <w:noWrap w:val="0"/>
            <w:vAlign w:val="center"/>
          </w:tcPr>
          <w:p w14:paraId="7F44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778D6A">
        <w:trPr>
          <w:trHeight w:val="1108" w:hRule="atLeast"/>
          <w:jc w:val="center"/>
        </w:trPr>
        <w:tc>
          <w:tcPr>
            <w:tcW w:w="2481" w:type="dxa"/>
            <w:noWrap w:val="0"/>
            <w:vAlign w:val="center"/>
          </w:tcPr>
          <w:p w14:paraId="3B51B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柳林洲街道</w:t>
            </w:r>
          </w:p>
        </w:tc>
        <w:tc>
          <w:tcPr>
            <w:tcW w:w="2300" w:type="dxa"/>
            <w:noWrap w:val="0"/>
            <w:vAlign w:val="center"/>
          </w:tcPr>
          <w:p w14:paraId="2E015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550</w:t>
            </w:r>
          </w:p>
        </w:tc>
        <w:tc>
          <w:tcPr>
            <w:tcW w:w="2283" w:type="dxa"/>
            <w:noWrap w:val="0"/>
            <w:vAlign w:val="center"/>
          </w:tcPr>
          <w:p w14:paraId="6468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1375</w:t>
            </w:r>
          </w:p>
        </w:tc>
        <w:tc>
          <w:tcPr>
            <w:tcW w:w="1535" w:type="dxa"/>
            <w:noWrap w:val="0"/>
            <w:vAlign w:val="center"/>
          </w:tcPr>
          <w:p w14:paraId="4BF9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35BDE5">
        <w:trPr>
          <w:trHeight w:val="1108" w:hRule="atLeast"/>
          <w:jc w:val="center"/>
        </w:trPr>
        <w:tc>
          <w:tcPr>
            <w:tcW w:w="2481" w:type="dxa"/>
            <w:noWrap w:val="0"/>
            <w:vAlign w:val="center"/>
          </w:tcPr>
          <w:p w14:paraId="0717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建新实业</w:t>
            </w:r>
          </w:p>
        </w:tc>
        <w:tc>
          <w:tcPr>
            <w:tcW w:w="2300" w:type="dxa"/>
            <w:noWrap w:val="0"/>
            <w:vAlign w:val="center"/>
          </w:tcPr>
          <w:p w14:paraId="58A4C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noWrap w:val="0"/>
            <w:vAlign w:val="center"/>
          </w:tcPr>
          <w:p w14:paraId="775E7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45C8B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7FEFBA">
        <w:trPr>
          <w:trHeight w:val="1108" w:hRule="atLeast"/>
          <w:jc w:val="center"/>
        </w:trPr>
        <w:tc>
          <w:tcPr>
            <w:tcW w:w="2481" w:type="dxa"/>
            <w:noWrap w:val="0"/>
            <w:vAlign w:val="center"/>
          </w:tcPr>
          <w:p w14:paraId="2BF5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合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计</w:t>
            </w:r>
          </w:p>
        </w:tc>
        <w:tc>
          <w:tcPr>
            <w:tcW w:w="2300" w:type="dxa"/>
            <w:noWrap w:val="0"/>
            <w:vAlign w:val="center"/>
          </w:tcPr>
          <w:p w14:paraId="08A9D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3125</w:t>
            </w:r>
          </w:p>
        </w:tc>
        <w:tc>
          <w:tcPr>
            <w:tcW w:w="2283" w:type="dxa"/>
            <w:noWrap w:val="0"/>
            <w:vAlign w:val="center"/>
          </w:tcPr>
          <w:p w14:paraId="6466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  <w:t>9430</w:t>
            </w:r>
          </w:p>
        </w:tc>
        <w:tc>
          <w:tcPr>
            <w:tcW w:w="1535" w:type="dxa"/>
            <w:noWrap w:val="0"/>
            <w:vAlign w:val="center"/>
          </w:tcPr>
          <w:p w14:paraId="58D6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FFCF55B">
      <w:pPr>
        <w:ind w:left="0" w:leftChars="0" w:firstLine="0" w:firstLineChars="0"/>
        <w:rPr>
          <w:rFonts w:hint="default" w:eastAsia="仿宋"/>
          <w:color w:val="000000"/>
          <w:spacing w:val="0"/>
          <w:kern w:val="0"/>
          <w:szCs w:val="32"/>
          <w:lang w:val="en-US" w:eastAsia="zh-CN"/>
        </w:rPr>
        <w:sectPr>
          <w:footerReference r:id="rId5" w:type="default"/>
          <w:pgSz w:w="11906" w:h="16838"/>
          <w:pgMar w:top="1701" w:right="1587" w:bottom="1587" w:left="1587" w:header="851" w:footer="1020" w:gutter="0"/>
          <w:pgNumType w:fmt="decimal"/>
          <w:cols w:space="720" w:num="1"/>
          <w:rtlGutter w:val="0"/>
          <w:docGrid w:type="linesAndChars" w:linePitch="579" w:charSpace="0"/>
        </w:sectPr>
      </w:pPr>
      <w:bookmarkStart w:id="0" w:name="_GoBack"/>
      <w:bookmarkEnd w:id="0"/>
    </w:p>
    <w:p w14:paraId="0F2F625D">
      <w:pPr>
        <w:ind w:left="0" w:leftChars="0" w:firstLine="0" w:firstLineChars="0"/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147B1">
    <w:pPr>
      <w:widowControl w:val="0"/>
      <w:adjustRightInd w:val="0"/>
      <w:snapToGrid w:val="0"/>
      <w:spacing w:line="240" w:lineRule="atLeast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8C6BC">
                          <w:pPr>
                            <w:widowControl w:val="0"/>
                            <w:adjustRightInd w:val="0"/>
                            <w:snapToGrid w:val="0"/>
                            <w:spacing w:line="240" w:lineRule="atLeast"/>
                            <w:ind w:firstLine="480" w:firstLineChars="20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08C6BC">
                    <w:pPr>
                      <w:widowControl w:val="0"/>
                      <w:adjustRightInd w:val="0"/>
                      <w:snapToGrid w:val="0"/>
                      <w:spacing w:line="240" w:lineRule="atLeast"/>
                      <w:ind w:firstLine="480" w:firstLineChars="20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10</w:t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A7615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E2EC8">
                          <w:pPr>
                            <w:pStyle w:val="5"/>
                            <w:ind w:firstLine="0" w:firstLineChars="0"/>
                            <w:rPr>
                              <w:rStyle w:val="10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EE2EC8">
                    <w:pPr>
                      <w:pStyle w:val="5"/>
                      <w:ind w:firstLine="0" w:firstLineChars="0"/>
                      <w:rPr>
                        <w:rStyle w:val="10"/>
                        <w:sz w:val="24"/>
                        <w:szCs w:val="24"/>
                      </w:rPr>
                    </w:pPr>
                    <w:r>
                      <w:rPr>
                        <w:rStyle w:val="1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8405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D3DD1DB"/>
    <w:rsid w:val="69BF0D0F"/>
    <w:rsid w:val="8D3DD1DB"/>
    <w:rsid w:val="FB3FC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1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2"/>
    </w:pPr>
    <w:rPr>
      <w:rFonts w:ascii="Times New Roman" w:hAnsi="Times New Roman" w:eastAsia="楷体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uiPriority w:val="0"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table" w:styleId="8">
    <w:name w:val="Table Grid"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</w:style>
  <w:style w:type="character" w:customStyle="1" w:styleId="11">
    <w:name w:val="标题 3 Char"/>
    <w:link w:val="4"/>
    <w:uiPriority w:val="0"/>
    <w:rPr>
      <w:rFonts w:eastAsia="楷体_GB2312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2025-09-05T14:42:00Z</dcterms:created>
  <dc:creator>卡卡</dc:creator>
  <cp:lastModifiedBy>卡卡</cp:lastModifiedBy>
  <dcterms:modified xsi:type="dcterms:W3CDTF">2025-09-05T14:44:02Z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76400B0562157F93B286BA68434C364F_43</vt:lpwstr>
  </property>
</Properties>
</file>